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3C6B4" w14:textId="3792F5A1" w:rsidR="003F2FBC" w:rsidRDefault="002E76A6" w:rsidP="001B5BBA">
      <w:pPr>
        <w:pStyle w:val="Heading1"/>
      </w:pPr>
      <w:r>
        <w:t>Population</w:t>
      </w:r>
      <w:r w:rsidR="000C30B0">
        <w:t xml:space="preserve"> Child</w:t>
      </w:r>
      <w:r>
        <w:t xml:space="preserve"> Health PhD Scholarship</w:t>
      </w:r>
    </w:p>
    <w:p w14:paraId="58480848" w14:textId="283BEC31" w:rsidR="002E76A6" w:rsidRDefault="005C2788" w:rsidP="002E76A6">
      <w:pPr>
        <w:spacing w:after="240"/>
        <w:rPr>
          <w:sz w:val="20"/>
          <w:szCs w:val="20"/>
        </w:rPr>
      </w:pPr>
      <w:r>
        <w:rPr>
          <w:sz w:val="20"/>
          <w:szCs w:val="20"/>
        </w:rPr>
        <w:t>Applications</w:t>
      </w:r>
      <w:r w:rsidR="002E76A6">
        <w:rPr>
          <w:sz w:val="20"/>
          <w:szCs w:val="20"/>
        </w:rPr>
        <w:t xml:space="preserve"> are being sought for a new PhD scholar to join the </w:t>
      </w:r>
      <w:r w:rsidR="001B5BBA" w:rsidRPr="00864856">
        <w:rPr>
          <w:sz w:val="20"/>
          <w:szCs w:val="20"/>
        </w:rPr>
        <w:t>Population Child Health Clinical Research Group</w:t>
      </w:r>
      <w:r w:rsidR="002E76A6">
        <w:rPr>
          <w:sz w:val="20"/>
          <w:szCs w:val="20"/>
        </w:rPr>
        <w:t xml:space="preserve"> at UNSW Sydney. </w:t>
      </w:r>
    </w:p>
    <w:p w14:paraId="5ECC295B" w14:textId="6A9C5C4E" w:rsidR="002E76A6" w:rsidRPr="00440DA1" w:rsidRDefault="002E76A6" w:rsidP="002E76A6">
      <w:pPr>
        <w:spacing w:after="240"/>
        <w:rPr>
          <w:b/>
          <w:sz w:val="20"/>
          <w:szCs w:val="20"/>
        </w:rPr>
      </w:pPr>
      <w:r w:rsidRPr="00440DA1">
        <w:rPr>
          <w:sz w:val="20"/>
          <w:szCs w:val="20"/>
        </w:rPr>
        <w:t xml:space="preserve">Applications will only be accepted as a </w:t>
      </w:r>
      <w:r w:rsidRPr="001F436E">
        <w:rPr>
          <w:sz w:val="20"/>
          <w:szCs w:val="20"/>
        </w:rPr>
        <w:t>Microsoft Word Document submitted by email.</w:t>
      </w:r>
      <w:r w:rsidRPr="00440DA1">
        <w:rPr>
          <w:sz w:val="20"/>
          <w:szCs w:val="20"/>
        </w:rPr>
        <w:br/>
        <w:t>Please send to</w:t>
      </w:r>
      <w:r>
        <w:rPr>
          <w:sz w:val="20"/>
          <w:szCs w:val="20"/>
        </w:rPr>
        <w:t xml:space="preserve"> </w:t>
      </w:r>
      <w:hyperlink r:id="rId11" w:history="1">
        <w:r w:rsidR="00860F15" w:rsidRPr="00860F15">
          <w:rPr>
            <w:rStyle w:val="Hyperlink"/>
            <w:sz w:val="20"/>
            <w:szCs w:val="20"/>
          </w:rPr>
          <w:t>Samantha McFedries</w:t>
        </w:r>
      </w:hyperlink>
      <w:r>
        <w:rPr>
          <w:sz w:val="20"/>
          <w:szCs w:val="20"/>
        </w:rPr>
        <w:t xml:space="preserve"> by </w:t>
      </w:r>
      <w:r w:rsidRPr="00860F15">
        <w:rPr>
          <w:sz w:val="20"/>
          <w:szCs w:val="20"/>
        </w:rPr>
        <w:t xml:space="preserve">midnight on </w:t>
      </w:r>
      <w:r w:rsidR="00860F15" w:rsidRPr="00860F15">
        <w:rPr>
          <w:sz w:val="20"/>
          <w:szCs w:val="20"/>
        </w:rPr>
        <w:t>1</w:t>
      </w:r>
      <w:r w:rsidR="00860F15">
        <w:rPr>
          <w:sz w:val="20"/>
          <w:szCs w:val="20"/>
        </w:rPr>
        <w:t>8</w:t>
      </w:r>
      <w:r w:rsidR="00860F15" w:rsidRPr="00860F15">
        <w:rPr>
          <w:sz w:val="20"/>
          <w:szCs w:val="20"/>
          <w:vertAlign w:val="superscript"/>
        </w:rPr>
        <w:t>th</w:t>
      </w:r>
      <w:r w:rsidR="00860F15">
        <w:rPr>
          <w:sz w:val="20"/>
          <w:szCs w:val="20"/>
        </w:rPr>
        <w:t xml:space="preserve"> September 2020</w:t>
      </w:r>
      <w:r>
        <w:rPr>
          <w:sz w:val="20"/>
          <w:szCs w:val="20"/>
        </w:rPr>
        <w:t xml:space="preserve">. </w:t>
      </w:r>
    </w:p>
    <w:p w14:paraId="1A22E699" w14:textId="0BC2930F" w:rsidR="002E76A6" w:rsidRDefault="002E76A6" w:rsidP="002E76A6">
      <w:pPr>
        <w:spacing w:after="240"/>
        <w:ind w:hanging="23"/>
        <w:rPr>
          <w:sz w:val="20"/>
          <w:szCs w:val="20"/>
        </w:rPr>
      </w:pPr>
      <w:r>
        <w:rPr>
          <w:sz w:val="20"/>
          <w:szCs w:val="20"/>
        </w:rPr>
        <w:t xml:space="preserve">Before completing this form, ensure you have </w:t>
      </w:r>
      <w:r w:rsidRPr="00440DA1">
        <w:rPr>
          <w:sz w:val="20"/>
          <w:szCs w:val="20"/>
        </w:rPr>
        <w:t xml:space="preserve">read the </w:t>
      </w:r>
      <w:r w:rsidRPr="00864856">
        <w:rPr>
          <w:sz w:val="20"/>
          <w:szCs w:val="20"/>
        </w:rPr>
        <w:t>Paediatric Population Health PhD Scholarship Guidelines</w:t>
      </w:r>
      <w:r w:rsidR="00D95CD1" w:rsidRPr="00864856">
        <w:rPr>
          <w:sz w:val="20"/>
          <w:szCs w:val="20"/>
        </w:rPr>
        <w:t>,</w:t>
      </w:r>
      <w:r w:rsidRPr="00440DA1">
        <w:rPr>
          <w:sz w:val="20"/>
          <w:szCs w:val="20"/>
        </w:rPr>
        <w:t xml:space="preserve"> </w:t>
      </w:r>
      <w:r w:rsidR="00045187">
        <w:rPr>
          <w:sz w:val="20"/>
          <w:szCs w:val="20"/>
        </w:rPr>
        <w:t>below.</w:t>
      </w:r>
    </w:p>
    <w:p w14:paraId="4290641E" w14:textId="263542DD" w:rsidR="00864856" w:rsidRPr="00864856" w:rsidRDefault="00C176E5" w:rsidP="00864856">
      <w:pPr>
        <w:pStyle w:val="Heading1"/>
      </w:pPr>
      <w:r>
        <w:t>Population Child Health Clinical Research Group</w:t>
      </w:r>
    </w:p>
    <w:p w14:paraId="4CD0978A" w14:textId="52CD75C3" w:rsidR="00864856" w:rsidRPr="00864856" w:rsidRDefault="00864856" w:rsidP="00864856">
      <w:pPr>
        <w:spacing w:after="240"/>
        <w:ind w:hanging="23"/>
        <w:rPr>
          <w:sz w:val="20"/>
          <w:szCs w:val="20"/>
        </w:rPr>
      </w:pPr>
      <w:r w:rsidRPr="00864856">
        <w:rPr>
          <w:sz w:val="20"/>
          <w:szCs w:val="20"/>
        </w:rPr>
        <w:t>UNSW Medicine is a national leader in learning, teaching and research, with close affiliations to Australia’s finest hospitals, research institutes and health care organisations. With a strong presence at UNSW Kensington campus, the faculty have staff and students in teaching hospitals in Sydney as well as regional and rural areas of NSW including Albury/Wodonga, Wagga Wagga, Coffs Harbour and Port Macquarie.</w:t>
      </w:r>
      <w:r w:rsidR="00E335AD" w:rsidRPr="00E335AD">
        <w:rPr>
          <w:noProof/>
        </w:rPr>
        <w:t xml:space="preserve"> </w:t>
      </w:r>
    </w:p>
    <w:p w14:paraId="79525C9A" w14:textId="405D6A84" w:rsidR="00864856" w:rsidRPr="00864856" w:rsidRDefault="00661E3A" w:rsidP="00864856">
      <w:pPr>
        <w:spacing w:after="240"/>
        <w:ind w:hanging="23"/>
        <w:rPr>
          <w:sz w:val="20"/>
          <w:szCs w:val="20"/>
        </w:rPr>
      </w:pPr>
      <w:r>
        <w:rPr>
          <w:noProof/>
        </w:rPr>
        <mc:AlternateContent>
          <mc:Choice Requires="wps">
            <w:drawing>
              <wp:anchor distT="0" distB="0" distL="114300" distR="114300" simplePos="0" relativeHeight="251661312" behindDoc="0" locked="0" layoutInCell="1" allowOverlap="1" wp14:anchorId="73D785D5" wp14:editId="4798B499">
                <wp:simplePos x="0" y="0"/>
                <wp:positionH relativeFrom="margin">
                  <wp:posOffset>3712210</wp:posOffset>
                </wp:positionH>
                <wp:positionV relativeFrom="paragraph">
                  <wp:posOffset>113665</wp:posOffset>
                </wp:positionV>
                <wp:extent cx="2924810" cy="349250"/>
                <wp:effectExtent l="0" t="0" r="8890" b="0"/>
                <wp:wrapSquare wrapText="bothSides"/>
                <wp:docPr id="4" name="Text Box 4"/>
                <wp:cNvGraphicFramePr/>
                <a:graphic xmlns:a="http://schemas.openxmlformats.org/drawingml/2006/main">
                  <a:graphicData uri="http://schemas.microsoft.com/office/word/2010/wordprocessingShape">
                    <wps:wsp>
                      <wps:cNvSpPr txBox="1"/>
                      <wps:spPr>
                        <a:xfrm>
                          <a:off x="0" y="0"/>
                          <a:ext cx="2924810" cy="349250"/>
                        </a:xfrm>
                        <a:prstGeom prst="rect">
                          <a:avLst/>
                        </a:prstGeom>
                        <a:solidFill>
                          <a:prstClr val="white"/>
                        </a:solidFill>
                        <a:ln>
                          <a:noFill/>
                        </a:ln>
                      </wps:spPr>
                      <wps:txbx>
                        <w:txbxContent>
                          <w:p w14:paraId="2C8D53E6" w14:textId="46BC6FB1" w:rsidR="00661E3A" w:rsidRPr="00D3283A" w:rsidRDefault="00661E3A" w:rsidP="00661E3A">
                            <w:pPr>
                              <w:pStyle w:val="Caption"/>
                              <w:jc w:val="center"/>
                              <w:rPr>
                                <w:color w:val="auto"/>
                                <w:sz w:val="20"/>
                                <w:szCs w:val="20"/>
                              </w:rPr>
                            </w:pPr>
                            <w:r w:rsidRPr="00D3283A">
                              <w:rPr>
                                <w:color w:val="auto"/>
                                <w:sz w:val="20"/>
                                <w:szCs w:val="20"/>
                              </w:rPr>
                              <w:t xml:space="preserve">Population Child Health </w:t>
                            </w:r>
                            <w:r w:rsidRPr="00D3283A">
                              <w:rPr>
                                <w:color w:val="auto"/>
                                <w:sz w:val="20"/>
                                <w:szCs w:val="20"/>
                              </w:rPr>
                              <w:br/>
                              <w:t>Clinical Research Group Themes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D785D5" id="_x0000_t202" coordsize="21600,21600" o:spt="202" path="m,l,21600r21600,l21600,xe">
                <v:stroke joinstyle="miter"/>
                <v:path gradientshapeok="t" o:connecttype="rect"/>
              </v:shapetype>
              <v:shape id="Text Box 4" o:spid="_x0000_s1026" type="#_x0000_t202" style="position:absolute;margin-left:292.3pt;margin-top:8.95pt;width:230.3pt;height:2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" stroked="f">
                <v:textbox inset="0,0,0,0">
                  <w:txbxContent>
                    <w:p w14:paraId="2C8D53E6" w14:textId="46BC6FB1" w:rsidR="00661E3A" w:rsidRPr="00D3283A" w:rsidRDefault="00661E3A" w:rsidP="00661E3A">
                      <w:pPr>
                        <w:pStyle w:val="Caption"/>
                        <w:jc w:val="center"/>
                        <w:rPr>
                          <w:color w:val="auto"/>
                          <w:sz w:val="20"/>
                          <w:szCs w:val="20"/>
                        </w:rPr>
                      </w:pPr>
                      <w:r w:rsidRPr="00D3283A">
                        <w:rPr>
                          <w:color w:val="auto"/>
                          <w:sz w:val="20"/>
                          <w:szCs w:val="20"/>
                        </w:rPr>
                        <w:t xml:space="preserve">Population Child Health </w:t>
                      </w:r>
                      <w:r w:rsidRPr="00D3283A">
                        <w:rPr>
                          <w:color w:val="auto"/>
                          <w:sz w:val="20"/>
                          <w:szCs w:val="20"/>
                        </w:rPr>
                        <w:br/>
                        <w:t>Clinical Research Group Themes</w:t>
                      </w:r>
                    </w:p>
                  </w:txbxContent>
                </v:textbox>
                <w10:wrap type="square" anchorx="margin"/>
              </v:shape>
            </w:pict>
          </mc:Fallback>
        </mc:AlternateContent>
      </w:r>
      <w:r>
        <w:rPr>
          <w:noProof/>
        </w:rPr>
        <w:drawing>
          <wp:anchor distT="0" distB="0" distL="114300" distR="114300" simplePos="0" relativeHeight="251659264" behindDoc="0" locked="0" layoutInCell="1" allowOverlap="1" wp14:anchorId="1A261142" wp14:editId="6EE55BA2">
            <wp:simplePos x="0" y="0"/>
            <wp:positionH relativeFrom="margin">
              <wp:posOffset>3712210</wp:posOffset>
            </wp:positionH>
            <wp:positionV relativeFrom="paragraph">
              <wp:posOffset>507365</wp:posOffset>
            </wp:positionV>
            <wp:extent cx="2924810" cy="2625090"/>
            <wp:effectExtent l="0" t="0" r="889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637" r="17653"/>
                    <a:stretch/>
                  </pic:blipFill>
                  <pic:spPr bwMode="auto">
                    <a:xfrm>
                      <a:off x="0" y="0"/>
                      <a:ext cx="2924810" cy="2625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4856" w:rsidRPr="00864856">
        <w:rPr>
          <w:sz w:val="20"/>
          <w:szCs w:val="20"/>
        </w:rPr>
        <w:t>The School of Women’s &amp; Children’s Health (SWCH) is comprised of the clinical disciplines of Obstetrics &amp; Gynaecology and Paediatrics, and the National Perinatal Epidemiology Statistics Unit (NPESU). Clinical academics in the School are located at the Royal Hospital for Women, Sydney Children’s Hospital, St George and Bankstown Hospitals, with teaching contributions made in Paediatrics at the Sutherland, Liverpool and Campbelltown Hospitals. The main administrative centre for the School is based at the Royal Hospital for Women and Sydney Children’s Hospital, Randwick.</w:t>
      </w:r>
    </w:p>
    <w:p w14:paraId="7DEE7E5E" w14:textId="67B7671F" w:rsidR="00864856" w:rsidRDefault="00864856" w:rsidP="00864856">
      <w:pPr>
        <w:spacing w:after="240"/>
        <w:ind w:hanging="23"/>
        <w:rPr>
          <w:sz w:val="20"/>
          <w:szCs w:val="20"/>
        </w:rPr>
      </w:pPr>
      <w:r w:rsidRPr="00864856">
        <w:rPr>
          <w:sz w:val="20"/>
          <w:szCs w:val="20"/>
        </w:rPr>
        <w:t>The PhD candidate will work within the Population Child Health Clinical Research Group, UNSW. The Population Child Health Clinical Research Group is an integrated multidisciplinary translational research team working across the Sydney Children’s Hospital’s Network and South West Sydney Local Health District. We work with partners in Local Health Districts, State and Commonwealth governments, to inform service delivery and policy through innovation, collaboration, research, policy development and advocacy.</w:t>
      </w:r>
    </w:p>
    <w:p w14:paraId="08C58503" w14:textId="77777777" w:rsidR="00661E3A" w:rsidRDefault="00661E3A">
      <w:pPr>
        <w:spacing w:after="200"/>
        <w:rPr>
          <w:rFonts w:ascii="Clancy" w:eastAsiaTheme="majorEastAsia" w:hAnsi="Clancy" w:cstheme="majorBidi"/>
          <w:bCs/>
          <w:sz w:val="28"/>
          <w:szCs w:val="28"/>
        </w:rPr>
      </w:pPr>
      <w:r>
        <w:br w:type="page"/>
      </w:r>
    </w:p>
    <w:p w14:paraId="6EFA3846" w14:textId="48553B02" w:rsidR="00045187" w:rsidRDefault="00045187" w:rsidP="00045187">
      <w:pPr>
        <w:pStyle w:val="Heading1"/>
      </w:pPr>
      <w:r w:rsidRPr="00045187">
        <w:lastRenderedPageBreak/>
        <w:t xml:space="preserve">Guidelines for Applicants </w:t>
      </w:r>
    </w:p>
    <w:p w14:paraId="64E5E6C4" w14:textId="45BABFAF" w:rsidR="000200DF" w:rsidRDefault="000200DF" w:rsidP="000200DF">
      <w:pPr>
        <w:spacing w:after="240"/>
        <w:rPr>
          <w:rFonts w:cstheme="majorHAnsi"/>
          <w:sz w:val="20"/>
          <w:szCs w:val="20"/>
        </w:rPr>
      </w:pPr>
      <w:r w:rsidRPr="00045187">
        <w:rPr>
          <w:sz w:val="20"/>
          <w:szCs w:val="20"/>
        </w:rPr>
        <w:t xml:space="preserve">The </w:t>
      </w:r>
      <w:r w:rsidR="008672C5" w:rsidRPr="00864856">
        <w:rPr>
          <w:sz w:val="20"/>
          <w:szCs w:val="20"/>
        </w:rPr>
        <w:t>Population Child Health Clinical Research Group</w:t>
      </w:r>
      <w:r w:rsidRPr="00014732">
        <w:rPr>
          <w:sz w:val="20"/>
          <w:szCs w:val="20"/>
        </w:rPr>
        <w:t xml:space="preserve"> will</w:t>
      </w:r>
      <w:r>
        <w:rPr>
          <w:sz w:val="20"/>
          <w:szCs w:val="20"/>
        </w:rPr>
        <w:t xml:space="preserve"> award a scholarship to student of excellent research potential, enabling them to undertake a PhD within the Heath Systems research stream, on a NHMRC partnership grant: </w:t>
      </w:r>
      <w:r w:rsidRPr="00045187">
        <w:rPr>
          <w:sz w:val="20"/>
          <w:szCs w:val="20"/>
        </w:rPr>
        <w:t xml:space="preserve">Strengthening Care for Children (SC4C): </w:t>
      </w:r>
      <w:r w:rsidRPr="00014732">
        <w:rPr>
          <w:rFonts w:cstheme="majorHAnsi"/>
          <w:sz w:val="20"/>
          <w:szCs w:val="20"/>
        </w:rPr>
        <w:t>A stepped-wedge translational trial to reduce hospital burden.</w:t>
      </w:r>
    </w:p>
    <w:p w14:paraId="62D2E47D" w14:textId="77777777" w:rsidR="000200DF" w:rsidRPr="00AE4A0E" w:rsidRDefault="000200DF" w:rsidP="000200DF">
      <w:pPr>
        <w:spacing w:after="240"/>
        <w:rPr>
          <w:rFonts w:cstheme="majorHAnsi"/>
          <w:sz w:val="18"/>
          <w:szCs w:val="18"/>
        </w:rPr>
      </w:pPr>
      <w:r w:rsidRPr="00AE4A0E">
        <w:rPr>
          <w:rFonts w:cstheme="majorHAnsi"/>
          <w:bCs/>
          <w:sz w:val="20"/>
          <w:szCs w:val="20"/>
        </w:rPr>
        <w:t>SC4C is a stepped-wedge trial of a specialist paediatric integrated care intervention that aims to strengthen GP quality of care for children and young people (&lt;18 years) and reduce GP referrals to hospital outpatient clinics (OP) and emergency departments (ED).</w:t>
      </w:r>
    </w:p>
    <w:p w14:paraId="4F946FD8" w14:textId="13FB8C7C" w:rsidR="000200DF" w:rsidRPr="002578CA" w:rsidRDefault="000200DF" w:rsidP="00F054A2">
      <w:pPr>
        <w:keepNext/>
        <w:spacing w:after="240"/>
        <w:rPr>
          <w:rFonts w:cstheme="majorHAnsi"/>
          <w:sz w:val="20"/>
          <w:szCs w:val="20"/>
        </w:rPr>
      </w:pPr>
      <w:bookmarkStart w:id="0" w:name="_Hlk46238235"/>
      <w:r w:rsidRPr="002578CA">
        <w:rPr>
          <w:rFonts w:cstheme="majorHAnsi"/>
          <w:sz w:val="20"/>
          <w:szCs w:val="20"/>
        </w:rPr>
        <w:t>PhD topics available to be nested within the SC4C trial.</w:t>
      </w:r>
    </w:p>
    <w:p w14:paraId="0C93828B" w14:textId="34493409" w:rsidR="000200DF" w:rsidRPr="002578CA" w:rsidRDefault="000200DF" w:rsidP="000200DF">
      <w:pPr>
        <w:pStyle w:val="ListParagraph"/>
        <w:numPr>
          <w:ilvl w:val="0"/>
          <w:numId w:val="18"/>
        </w:numPr>
        <w:spacing w:after="240"/>
        <w:rPr>
          <w:sz w:val="20"/>
          <w:szCs w:val="20"/>
        </w:rPr>
      </w:pPr>
      <w:r w:rsidRPr="002578CA">
        <w:rPr>
          <w:sz w:val="20"/>
          <w:szCs w:val="20"/>
        </w:rPr>
        <w:t xml:space="preserve">Exploring the </w:t>
      </w:r>
      <w:r w:rsidRPr="002578CA">
        <w:rPr>
          <w:rFonts w:eastAsia="Times New Roman" w:cs="Calibri Light"/>
          <w:sz w:val="20"/>
          <w:szCs w:val="20"/>
        </w:rPr>
        <w:t>concept of trust between practitioners, parents, and young people, using a mixed methods approach</w:t>
      </w:r>
      <w:r w:rsidR="005B6031">
        <w:rPr>
          <w:rFonts w:eastAsia="Times New Roman" w:cs="Calibri Light"/>
          <w:sz w:val="20"/>
          <w:szCs w:val="20"/>
        </w:rPr>
        <w:t>; or</w:t>
      </w:r>
    </w:p>
    <w:p w14:paraId="1203D681" w14:textId="77777777" w:rsidR="000200DF" w:rsidRPr="002578CA" w:rsidRDefault="000200DF" w:rsidP="000200DF">
      <w:pPr>
        <w:pStyle w:val="ListParagraph"/>
        <w:numPr>
          <w:ilvl w:val="0"/>
          <w:numId w:val="18"/>
        </w:numPr>
        <w:spacing w:after="240"/>
        <w:rPr>
          <w:sz w:val="20"/>
          <w:szCs w:val="20"/>
        </w:rPr>
      </w:pPr>
      <w:r w:rsidRPr="002578CA">
        <w:rPr>
          <w:sz w:val="20"/>
          <w:szCs w:val="20"/>
        </w:rPr>
        <w:t xml:space="preserve">Exploring the concept of </w:t>
      </w:r>
      <w:bookmarkStart w:id="1" w:name="_Hlk46238212"/>
      <w:r w:rsidRPr="002578CA">
        <w:rPr>
          <w:sz w:val="20"/>
          <w:szCs w:val="20"/>
        </w:rPr>
        <w:t>value-based medicine in primary care</w:t>
      </w:r>
      <w:bookmarkEnd w:id="1"/>
      <w:r w:rsidRPr="002578CA">
        <w:rPr>
          <w:sz w:val="20"/>
          <w:szCs w:val="20"/>
        </w:rPr>
        <w:t xml:space="preserve">. </w:t>
      </w:r>
    </w:p>
    <w:bookmarkEnd w:id="0"/>
    <w:p w14:paraId="167D8D1F" w14:textId="77777777" w:rsidR="00045187" w:rsidRPr="00045187" w:rsidRDefault="00045187" w:rsidP="00045187">
      <w:pPr>
        <w:spacing w:after="240"/>
        <w:rPr>
          <w:b/>
          <w:bCs/>
          <w:sz w:val="20"/>
          <w:szCs w:val="20"/>
        </w:rPr>
      </w:pPr>
      <w:r>
        <w:rPr>
          <w:b/>
          <w:bCs/>
          <w:sz w:val="20"/>
          <w:szCs w:val="20"/>
        </w:rPr>
        <w:t>Stipend</w:t>
      </w:r>
      <w:r w:rsidRPr="00045187">
        <w:rPr>
          <w:b/>
          <w:bCs/>
          <w:sz w:val="20"/>
          <w:szCs w:val="20"/>
        </w:rPr>
        <w:t>:</w:t>
      </w:r>
    </w:p>
    <w:p w14:paraId="699B8F30" w14:textId="7FD94DE5" w:rsidR="00045187" w:rsidRDefault="00B275B7" w:rsidP="00B275B7">
      <w:pPr>
        <w:spacing w:after="240"/>
        <w:rPr>
          <w:sz w:val="20"/>
          <w:szCs w:val="20"/>
        </w:rPr>
      </w:pPr>
      <w:r w:rsidRPr="00B275B7">
        <w:rPr>
          <w:sz w:val="20"/>
          <w:szCs w:val="20"/>
        </w:rPr>
        <w:t xml:space="preserve">The scholarship will provide financial support to assist the student with living costs in the form of a stipend. It will have a value of $20,000 </w:t>
      </w:r>
      <w:r>
        <w:rPr>
          <w:sz w:val="20"/>
          <w:szCs w:val="20"/>
        </w:rPr>
        <w:t>per annum,</w:t>
      </w:r>
      <w:r w:rsidRPr="00B275B7">
        <w:rPr>
          <w:sz w:val="20"/>
          <w:szCs w:val="20"/>
        </w:rPr>
        <w:t xml:space="preserve"> payable for </w:t>
      </w:r>
      <w:r>
        <w:rPr>
          <w:sz w:val="20"/>
          <w:szCs w:val="20"/>
        </w:rPr>
        <w:t>three years</w:t>
      </w:r>
      <w:r w:rsidRPr="00B275B7">
        <w:rPr>
          <w:sz w:val="20"/>
          <w:szCs w:val="20"/>
        </w:rPr>
        <w:t>. The scholarship will be paid fortnightly as a stipend by the Graduate Research School (GRS).</w:t>
      </w:r>
      <w:r w:rsidR="00045187">
        <w:rPr>
          <w:sz w:val="20"/>
          <w:szCs w:val="20"/>
        </w:rPr>
        <w:t xml:space="preserve"> </w:t>
      </w:r>
    </w:p>
    <w:p w14:paraId="310F9B7E" w14:textId="1DEC9BAC" w:rsidR="00045187" w:rsidRPr="00045187" w:rsidRDefault="00045187" w:rsidP="00045187">
      <w:pPr>
        <w:spacing w:after="240"/>
        <w:rPr>
          <w:b/>
          <w:bCs/>
          <w:sz w:val="20"/>
          <w:szCs w:val="20"/>
        </w:rPr>
      </w:pPr>
      <w:r w:rsidRPr="00045187">
        <w:rPr>
          <w:b/>
          <w:bCs/>
          <w:sz w:val="20"/>
          <w:szCs w:val="20"/>
        </w:rPr>
        <w:t>Tuition Fees:</w:t>
      </w:r>
    </w:p>
    <w:p w14:paraId="2E8AE607" w14:textId="132A42E8" w:rsidR="00045187" w:rsidRDefault="00045187" w:rsidP="00045187">
      <w:pPr>
        <w:spacing w:after="240"/>
        <w:rPr>
          <w:sz w:val="20"/>
          <w:szCs w:val="20"/>
        </w:rPr>
      </w:pPr>
      <w:r w:rsidRPr="00E21CAB">
        <w:rPr>
          <w:sz w:val="20"/>
          <w:szCs w:val="20"/>
        </w:rPr>
        <w:t xml:space="preserve">This scholarship does not cover </w:t>
      </w:r>
      <w:r>
        <w:rPr>
          <w:sz w:val="20"/>
          <w:szCs w:val="20"/>
        </w:rPr>
        <w:t>tuition</w:t>
      </w:r>
      <w:r w:rsidRPr="00E21CAB">
        <w:rPr>
          <w:sz w:val="20"/>
          <w:szCs w:val="20"/>
        </w:rPr>
        <w:t xml:space="preserve"> fees.</w:t>
      </w:r>
      <w:r>
        <w:rPr>
          <w:sz w:val="20"/>
          <w:szCs w:val="20"/>
        </w:rPr>
        <w:t xml:space="preserve"> A</w:t>
      </w:r>
      <w:r w:rsidRPr="00E21CAB">
        <w:rPr>
          <w:sz w:val="20"/>
          <w:szCs w:val="20"/>
        </w:rPr>
        <w:t>pplicants are encouraged to apply for a</w:t>
      </w:r>
      <w:r>
        <w:rPr>
          <w:sz w:val="20"/>
          <w:szCs w:val="20"/>
        </w:rPr>
        <w:t xml:space="preserve"> </w:t>
      </w:r>
      <w:hyperlink r:id="rId13" w:history="1">
        <w:r w:rsidRPr="00045187">
          <w:rPr>
            <w:rStyle w:val="Hyperlink"/>
            <w:sz w:val="20"/>
            <w:szCs w:val="20"/>
          </w:rPr>
          <w:t>Domestic</w:t>
        </w:r>
      </w:hyperlink>
      <w:r>
        <w:rPr>
          <w:sz w:val="20"/>
          <w:szCs w:val="20"/>
        </w:rPr>
        <w:t xml:space="preserve"> or </w:t>
      </w:r>
      <w:hyperlink r:id="rId14" w:history="1">
        <w:r w:rsidRPr="00045187">
          <w:rPr>
            <w:rStyle w:val="Hyperlink"/>
            <w:sz w:val="20"/>
            <w:szCs w:val="20"/>
          </w:rPr>
          <w:t>International Research Scholarship</w:t>
        </w:r>
      </w:hyperlink>
      <w:r w:rsidRPr="00E21CAB">
        <w:rPr>
          <w:sz w:val="20"/>
          <w:szCs w:val="20"/>
        </w:rPr>
        <w:t xml:space="preserve"> </w:t>
      </w:r>
      <w:r>
        <w:rPr>
          <w:sz w:val="20"/>
          <w:szCs w:val="20"/>
        </w:rPr>
        <w:t xml:space="preserve">from UNSW Sydney or other source. </w:t>
      </w:r>
    </w:p>
    <w:p w14:paraId="32FD6E96" w14:textId="77777777" w:rsidR="00045187" w:rsidRPr="00045187" w:rsidRDefault="00045187" w:rsidP="00045187">
      <w:pPr>
        <w:spacing w:after="240"/>
        <w:rPr>
          <w:b/>
          <w:bCs/>
          <w:sz w:val="20"/>
          <w:szCs w:val="20"/>
        </w:rPr>
      </w:pPr>
      <w:r>
        <w:rPr>
          <w:b/>
          <w:bCs/>
          <w:sz w:val="20"/>
          <w:szCs w:val="20"/>
        </w:rPr>
        <w:t>Duration</w:t>
      </w:r>
      <w:r w:rsidRPr="00045187">
        <w:rPr>
          <w:b/>
          <w:bCs/>
          <w:sz w:val="20"/>
          <w:szCs w:val="20"/>
        </w:rPr>
        <w:t>:</w:t>
      </w:r>
    </w:p>
    <w:p w14:paraId="191CD28E" w14:textId="2EE0C35A" w:rsidR="00045187" w:rsidRDefault="00045187" w:rsidP="00045187">
      <w:pPr>
        <w:spacing w:after="240"/>
        <w:rPr>
          <w:sz w:val="20"/>
          <w:szCs w:val="20"/>
        </w:rPr>
      </w:pPr>
      <w:r w:rsidRPr="007F5020">
        <w:rPr>
          <w:sz w:val="20"/>
          <w:szCs w:val="20"/>
        </w:rPr>
        <w:t>This scholarship is provided for three years at a rate of $20,000 per annum. Applicants are unable to defer the offer of scholarship.</w:t>
      </w:r>
      <w:r w:rsidR="00821784">
        <w:rPr>
          <w:sz w:val="20"/>
          <w:szCs w:val="20"/>
        </w:rPr>
        <w:t xml:space="preserve"> Only </w:t>
      </w:r>
      <w:r w:rsidR="00A9667E">
        <w:rPr>
          <w:sz w:val="20"/>
          <w:szCs w:val="20"/>
        </w:rPr>
        <w:t>full-time</w:t>
      </w:r>
      <w:r w:rsidR="00821784">
        <w:rPr>
          <w:sz w:val="20"/>
          <w:szCs w:val="20"/>
        </w:rPr>
        <w:t xml:space="preserve"> </w:t>
      </w:r>
      <w:r w:rsidR="003B30D2">
        <w:rPr>
          <w:sz w:val="20"/>
          <w:szCs w:val="20"/>
        </w:rPr>
        <w:t>candidates</w:t>
      </w:r>
      <w:r w:rsidR="00821784">
        <w:rPr>
          <w:sz w:val="20"/>
          <w:szCs w:val="20"/>
        </w:rPr>
        <w:t xml:space="preserve"> are eligib</w:t>
      </w:r>
      <w:r w:rsidR="003B30D2">
        <w:rPr>
          <w:sz w:val="20"/>
          <w:szCs w:val="20"/>
        </w:rPr>
        <w:t>le to apply.</w:t>
      </w:r>
    </w:p>
    <w:p w14:paraId="01FC3648" w14:textId="53002C42" w:rsidR="00B275B7" w:rsidRPr="00045187" w:rsidRDefault="00B275B7" w:rsidP="00600A78">
      <w:pPr>
        <w:keepNext/>
        <w:spacing w:after="240"/>
        <w:rPr>
          <w:b/>
          <w:bCs/>
          <w:sz w:val="20"/>
          <w:szCs w:val="20"/>
        </w:rPr>
      </w:pPr>
      <w:r>
        <w:rPr>
          <w:b/>
          <w:bCs/>
          <w:sz w:val="20"/>
          <w:szCs w:val="20"/>
        </w:rPr>
        <w:t>Supervisors</w:t>
      </w:r>
      <w:r w:rsidRPr="00045187">
        <w:rPr>
          <w:b/>
          <w:bCs/>
          <w:sz w:val="20"/>
          <w:szCs w:val="20"/>
        </w:rPr>
        <w:t>:</w:t>
      </w:r>
    </w:p>
    <w:p w14:paraId="22430936" w14:textId="77777777" w:rsidR="005B6031" w:rsidRDefault="00B275B7" w:rsidP="00045187">
      <w:pPr>
        <w:spacing w:after="240"/>
        <w:rPr>
          <w:sz w:val="20"/>
          <w:szCs w:val="20"/>
        </w:rPr>
      </w:pPr>
      <w:r>
        <w:rPr>
          <w:sz w:val="20"/>
          <w:szCs w:val="20"/>
        </w:rPr>
        <w:t xml:space="preserve">The student will be </w:t>
      </w:r>
      <w:r w:rsidR="005B6031">
        <w:rPr>
          <w:sz w:val="20"/>
          <w:szCs w:val="20"/>
        </w:rPr>
        <w:t xml:space="preserve">jointly </w:t>
      </w:r>
      <w:r>
        <w:rPr>
          <w:sz w:val="20"/>
          <w:szCs w:val="20"/>
        </w:rPr>
        <w:t xml:space="preserve">supervised by </w:t>
      </w:r>
      <w:hyperlink r:id="rId15" w:history="1">
        <w:r w:rsidRPr="005924FE">
          <w:rPr>
            <w:rStyle w:val="Hyperlink"/>
            <w:sz w:val="20"/>
            <w:szCs w:val="20"/>
          </w:rPr>
          <w:t>Prof Raghu Lingam</w:t>
        </w:r>
      </w:hyperlink>
      <w:r>
        <w:rPr>
          <w:sz w:val="20"/>
          <w:szCs w:val="20"/>
        </w:rPr>
        <w:t xml:space="preserve"> and </w:t>
      </w:r>
      <w:hyperlink r:id="rId16" w:history="1">
        <w:r w:rsidRPr="007F7D31">
          <w:rPr>
            <w:rStyle w:val="Hyperlink"/>
            <w:sz w:val="20"/>
            <w:szCs w:val="20"/>
          </w:rPr>
          <w:t>Dr Jade Bur</w:t>
        </w:r>
        <w:r w:rsidR="00B713AF" w:rsidRPr="007F7D31">
          <w:rPr>
            <w:rStyle w:val="Hyperlink"/>
            <w:sz w:val="20"/>
            <w:szCs w:val="20"/>
          </w:rPr>
          <w:t>ley</w:t>
        </w:r>
      </w:hyperlink>
      <w:r>
        <w:rPr>
          <w:sz w:val="20"/>
          <w:szCs w:val="20"/>
        </w:rPr>
        <w:t xml:space="preserve"> in the School of Women’s &amp; Children’s Health, UNSW Sydney</w:t>
      </w:r>
      <w:r w:rsidR="005B6031">
        <w:rPr>
          <w:sz w:val="20"/>
          <w:szCs w:val="20"/>
        </w:rPr>
        <w:t xml:space="preserve"> with additional support from </w:t>
      </w:r>
      <w:hyperlink r:id="rId17" w:history="1">
        <w:r w:rsidR="005B6031" w:rsidRPr="005B6031">
          <w:rPr>
            <w:rStyle w:val="Hyperlink"/>
            <w:sz w:val="20"/>
            <w:szCs w:val="20"/>
          </w:rPr>
          <w:t>Prof Teng Liaw</w:t>
        </w:r>
      </w:hyperlink>
      <w:r w:rsidR="005B6031">
        <w:rPr>
          <w:sz w:val="20"/>
          <w:szCs w:val="20"/>
        </w:rPr>
        <w:t xml:space="preserve"> and </w:t>
      </w:r>
      <w:hyperlink r:id="rId18" w:history="1">
        <w:r w:rsidR="005B6031" w:rsidRPr="005B6031">
          <w:rPr>
            <w:rStyle w:val="Hyperlink"/>
            <w:sz w:val="20"/>
            <w:szCs w:val="20"/>
          </w:rPr>
          <w:t>Prof Harriet Hiscock</w:t>
        </w:r>
      </w:hyperlink>
      <w:r w:rsidR="005B6031">
        <w:rPr>
          <w:sz w:val="20"/>
          <w:szCs w:val="20"/>
        </w:rPr>
        <w:t>.</w:t>
      </w:r>
    </w:p>
    <w:p w14:paraId="0D7F4E8F" w14:textId="28E9893F" w:rsidR="00B275B7" w:rsidRDefault="00D95CD1" w:rsidP="00045187">
      <w:pPr>
        <w:spacing w:after="240"/>
        <w:rPr>
          <w:b/>
          <w:bCs/>
          <w:sz w:val="20"/>
          <w:szCs w:val="20"/>
        </w:rPr>
      </w:pPr>
      <w:r>
        <w:rPr>
          <w:b/>
          <w:bCs/>
          <w:sz w:val="20"/>
          <w:szCs w:val="20"/>
        </w:rPr>
        <w:t>Applicant:</w:t>
      </w:r>
    </w:p>
    <w:p w14:paraId="4C92CCB7" w14:textId="77777777" w:rsidR="00D95CD1" w:rsidRPr="00600A78" w:rsidRDefault="00D95CD1" w:rsidP="00D95CD1">
      <w:pPr>
        <w:spacing w:after="120"/>
        <w:rPr>
          <w:sz w:val="20"/>
          <w:szCs w:val="20"/>
        </w:rPr>
      </w:pPr>
      <w:r w:rsidRPr="00600A78">
        <w:rPr>
          <w:sz w:val="20"/>
          <w:szCs w:val="20"/>
        </w:rPr>
        <w:t xml:space="preserve">Students from all backgrounds (allied health, nursing, medical, and basic science) are eligible to apply, provided they meet the academic requirements of UNSW Sydney. Applications will be accepted from both domestic and international candidates. </w:t>
      </w:r>
    </w:p>
    <w:p w14:paraId="3921464D" w14:textId="313BC50A" w:rsidR="00D95CD1" w:rsidRPr="00600A78" w:rsidRDefault="00D95CD1" w:rsidP="00D95CD1">
      <w:pPr>
        <w:keepNext/>
        <w:spacing w:after="240"/>
        <w:rPr>
          <w:b/>
          <w:bCs/>
          <w:sz w:val="20"/>
          <w:szCs w:val="20"/>
        </w:rPr>
      </w:pPr>
      <w:r w:rsidRPr="00600A78">
        <w:rPr>
          <w:b/>
          <w:bCs/>
          <w:sz w:val="20"/>
          <w:szCs w:val="20"/>
        </w:rPr>
        <w:t>Conditions:</w:t>
      </w:r>
    </w:p>
    <w:p w14:paraId="47C04C58" w14:textId="1084D1B5" w:rsidR="00D95CD1" w:rsidRPr="00600A78" w:rsidRDefault="00D95CD1" w:rsidP="00D95CD1">
      <w:pPr>
        <w:spacing w:after="120"/>
        <w:rPr>
          <w:sz w:val="20"/>
          <w:szCs w:val="20"/>
        </w:rPr>
      </w:pPr>
      <w:r w:rsidRPr="00600A78">
        <w:rPr>
          <w:sz w:val="20"/>
          <w:szCs w:val="20"/>
        </w:rPr>
        <w:t>At the time of the scholarship application, the candidate must have applied for admission to the PhD programme at UNSW Sydney.  The scholarship funding will not be released until the application for admission has been accepted, and the candidate has enrolled.</w:t>
      </w:r>
    </w:p>
    <w:p w14:paraId="48DEF437" w14:textId="77777777" w:rsidR="00D95CD1" w:rsidRPr="00600A78" w:rsidRDefault="00D95CD1" w:rsidP="00D95CD1">
      <w:pPr>
        <w:pStyle w:val="Default"/>
        <w:spacing w:after="120"/>
        <w:rPr>
          <w:sz w:val="20"/>
          <w:szCs w:val="20"/>
        </w:rPr>
      </w:pPr>
      <w:r w:rsidRPr="00600A78">
        <w:rPr>
          <w:sz w:val="20"/>
          <w:szCs w:val="20"/>
        </w:rPr>
        <w:t>The recipient of the scholarship (upon acceptance of the award), will be required to provide:</w:t>
      </w:r>
    </w:p>
    <w:p w14:paraId="2C4BCABB" w14:textId="77777777" w:rsidR="00D95CD1" w:rsidRPr="00600A78" w:rsidRDefault="00D95CD1" w:rsidP="00D95CD1">
      <w:pPr>
        <w:pStyle w:val="Default"/>
        <w:numPr>
          <w:ilvl w:val="0"/>
          <w:numId w:val="16"/>
        </w:numPr>
        <w:spacing w:after="120"/>
        <w:rPr>
          <w:sz w:val="20"/>
          <w:szCs w:val="20"/>
        </w:rPr>
      </w:pPr>
      <w:r w:rsidRPr="00600A78">
        <w:rPr>
          <w:sz w:val="20"/>
          <w:szCs w:val="20"/>
        </w:rPr>
        <w:t xml:space="preserve">A photograph for publicity and fundraising use; and </w:t>
      </w:r>
    </w:p>
    <w:p w14:paraId="72AD3F39" w14:textId="2C03E6E3" w:rsidR="00D95CD1" w:rsidRPr="00600A78" w:rsidRDefault="00D95CD1" w:rsidP="00D95CD1">
      <w:pPr>
        <w:pStyle w:val="Default"/>
        <w:numPr>
          <w:ilvl w:val="0"/>
          <w:numId w:val="16"/>
        </w:numPr>
        <w:spacing w:after="120"/>
        <w:rPr>
          <w:sz w:val="20"/>
          <w:szCs w:val="20"/>
        </w:rPr>
      </w:pPr>
      <w:r w:rsidRPr="00600A78">
        <w:rPr>
          <w:sz w:val="20"/>
          <w:szCs w:val="20"/>
        </w:rPr>
        <w:t>A lay summary describing the project aims, methodology, and expected outcomes for the School of Women’s &amp; Children’s Health and Population Health Research Group to use in the funding announcement and in other promotional material.</w:t>
      </w:r>
    </w:p>
    <w:p w14:paraId="7B5F5EFF" w14:textId="77777777" w:rsidR="00D95CD1" w:rsidRPr="00600A78" w:rsidRDefault="00D95CD1" w:rsidP="00D95CD1">
      <w:pPr>
        <w:spacing w:after="120"/>
        <w:rPr>
          <w:sz w:val="20"/>
          <w:szCs w:val="20"/>
        </w:rPr>
      </w:pPr>
      <w:r w:rsidRPr="00600A78">
        <w:rPr>
          <w:sz w:val="20"/>
          <w:szCs w:val="20"/>
        </w:rPr>
        <w:lastRenderedPageBreak/>
        <w:t>The project must receive human research ethics and if applicable, site-specific research governance approval.</w:t>
      </w:r>
    </w:p>
    <w:p w14:paraId="72B499E8" w14:textId="59943606" w:rsidR="00D95CD1" w:rsidRDefault="00D95CD1" w:rsidP="00D95CD1">
      <w:pPr>
        <w:spacing w:after="120"/>
        <w:rPr>
          <w:sz w:val="20"/>
          <w:szCs w:val="20"/>
        </w:rPr>
      </w:pPr>
      <w:r w:rsidRPr="00600A78">
        <w:rPr>
          <w:sz w:val="20"/>
          <w:szCs w:val="20"/>
        </w:rPr>
        <w:t>The recipient of the scholarship will be required to provide annual report to the School of Women’s &amp; Children’s Health detailing the progress of the research and any impact.</w:t>
      </w:r>
      <w:r>
        <w:rPr>
          <w:sz w:val="20"/>
          <w:szCs w:val="20"/>
        </w:rPr>
        <w:t xml:space="preserve"> </w:t>
      </w:r>
    </w:p>
    <w:p w14:paraId="15816001" w14:textId="70C53DDB" w:rsidR="00D95CD1" w:rsidRDefault="00D95CD1" w:rsidP="00D95CD1">
      <w:pPr>
        <w:spacing w:after="120"/>
        <w:rPr>
          <w:sz w:val="20"/>
          <w:szCs w:val="20"/>
        </w:rPr>
      </w:pPr>
      <w:r w:rsidRPr="009F2DD3">
        <w:rPr>
          <w:sz w:val="20"/>
          <w:szCs w:val="20"/>
        </w:rPr>
        <w:t xml:space="preserve">It will be expected that the recipient will present regularly at appropriate research meetings throughout their candidature.  </w:t>
      </w:r>
    </w:p>
    <w:p w14:paraId="5D02E6B9" w14:textId="77777777" w:rsidR="00D95CD1" w:rsidRPr="00D95CD1" w:rsidRDefault="00D95CD1" w:rsidP="00045187">
      <w:pPr>
        <w:spacing w:after="240"/>
        <w:rPr>
          <w:b/>
          <w:bCs/>
          <w:sz w:val="20"/>
          <w:szCs w:val="20"/>
        </w:rPr>
      </w:pPr>
    </w:p>
    <w:p w14:paraId="5FCE908E" w14:textId="3BD138B4" w:rsidR="003A6718" w:rsidRPr="00153012" w:rsidRDefault="003A6718">
      <w:pPr>
        <w:spacing w:after="200"/>
        <w:rPr>
          <w:i/>
          <w:iCs/>
          <w:noProof/>
          <w:color w:val="A6A6A6" w:themeColor="background1" w:themeShade="A6"/>
          <w:sz w:val="21"/>
          <w:szCs w:val="21"/>
        </w:rPr>
      </w:pPr>
      <w:r w:rsidRPr="00153012">
        <w:rPr>
          <w:i/>
          <w:iCs/>
          <w:noProof/>
          <w:color w:val="A6A6A6" w:themeColor="background1" w:themeShade="A6"/>
          <w:sz w:val="21"/>
          <w:szCs w:val="21"/>
        </w:rPr>
        <w:br w:type="page"/>
      </w:r>
    </w:p>
    <w:p w14:paraId="70704805" w14:textId="2E575BF5" w:rsidR="002E76A6" w:rsidRPr="006B52BD" w:rsidRDefault="002E76A6" w:rsidP="002E76A6">
      <w:pPr>
        <w:spacing w:after="120"/>
        <w:rPr>
          <w:szCs w:val="20"/>
        </w:rPr>
      </w:pPr>
      <w:r w:rsidRPr="000C6DF4">
        <w:rPr>
          <w:szCs w:val="20"/>
        </w:rPr>
        <w:lastRenderedPageBreak/>
        <w:t>PERSONAL DETAILS:</w:t>
      </w:r>
    </w:p>
    <w:tbl>
      <w:tblPr>
        <w:tblStyle w:val="TableGrid"/>
        <w:tblW w:w="10485" w:type="dxa"/>
        <w:tblLook w:val="04A0" w:firstRow="1" w:lastRow="0" w:firstColumn="1" w:lastColumn="0" w:noHBand="0" w:noVBand="1"/>
      </w:tblPr>
      <w:tblGrid>
        <w:gridCol w:w="1413"/>
        <w:gridCol w:w="9072"/>
      </w:tblGrid>
      <w:tr w:rsidR="002E76A6" w14:paraId="6BCC3413" w14:textId="77777777" w:rsidTr="002E76A6">
        <w:tc>
          <w:tcPr>
            <w:tcW w:w="1413" w:type="dxa"/>
          </w:tcPr>
          <w:p w14:paraId="1E87D477" w14:textId="77777777" w:rsidR="002E76A6" w:rsidRDefault="002E76A6" w:rsidP="00834046">
            <w:pPr>
              <w:spacing w:before="120" w:after="120"/>
            </w:pPr>
            <w:r>
              <w:t>Name:</w:t>
            </w:r>
          </w:p>
        </w:tc>
        <w:tc>
          <w:tcPr>
            <w:tcW w:w="9072" w:type="dxa"/>
          </w:tcPr>
          <w:p w14:paraId="5BEE9B64" w14:textId="77777777" w:rsidR="002E76A6" w:rsidRDefault="002E76A6" w:rsidP="00834046">
            <w:pPr>
              <w:spacing w:before="120" w:after="120"/>
            </w:pPr>
          </w:p>
        </w:tc>
      </w:tr>
      <w:tr w:rsidR="002E76A6" w14:paraId="24F9C5AA" w14:textId="77777777" w:rsidTr="002E76A6">
        <w:tc>
          <w:tcPr>
            <w:tcW w:w="1413" w:type="dxa"/>
          </w:tcPr>
          <w:p w14:paraId="13F6BA8F" w14:textId="77777777" w:rsidR="002E76A6" w:rsidRDefault="002E76A6" w:rsidP="00834046">
            <w:pPr>
              <w:spacing w:before="120" w:after="120"/>
            </w:pPr>
            <w:r>
              <w:t>Email:</w:t>
            </w:r>
          </w:p>
        </w:tc>
        <w:tc>
          <w:tcPr>
            <w:tcW w:w="9072" w:type="dxa"/>
          </w:tcPr>
          <w:p w14:paraId="7B5FCAF3" w14:textId="77777777" w:rsidR="002E76A6" w:rsidRDefault="002E76A6" w:rsidP="00834046">
            <w:pPr>
              <w:spacing w:before="120" w:after="120"/>
            </w:pPr>
          </w:p>
        </w:tc>
      </w:tr>
      <w:tr w:rsidR="002E76A6" w14:paraId="580ECF8D" w14:textId="77777777" w:rsidTr="002E76A6">
        <w:tc>
          <w:tcPr>
            <w:tcW w:w="1413" w:type="dxa"/>
          </w:tcPr>
          <w:p w14:paraId="1D20C820" w14:textId="1BC53E3B" w:rsidR="002E76A6" w:rsidRDefault="00D95CD1" w:rsidP="00834046">
            <w:pPr>
              <w:spacing w:before="120" w:after="120"/>
            </w:pPr>
            <w:r>
              <w:t>Current employer / University</w:t>
            </w:r>
          </w:p>
        </w:tc>
        <w:tc>
          <w:tcPr>
            <w:tcW w:w="9072" w:type="dxa"/>
          </w:tcPr>
          <w:p w14:paraId="0DAA4467" w14:textId="77777777" w:rsidR="002E76A6" w:rsidRDefault="002E76A6" w:rsidP="00834046">
            <w:pPr>
              <w:spacing w:before="120" w:after="120"/>
            </w:pPr>
          </w:p>
        </w:tc>
      </w:tr>
      <w:tr w:rsidR="002E76A6" w14:paraId="3DE2A234" w14:textId="77777777" w:rsidTr="002E76A6">
        <w:tc>
          <w:tcPr>
            <w:tcW w:w="1413" w:type="dxa"/>
          </w:tcPr>
          <w:p w14:paraId="4B3D2D89" w14:textId="5FF091D4" w:rsidR="002E76A6" w:rsidRDefault="00D95CD1" w:rsidP="00834046">
            <w:pPr>
              <w:spacing w:before="120" w:after="120"/>
            </w:pPr>
            <w:r>
              <w:t>Position / Degree</w:t>
            </w:r>
            <w:r w:rsidR="002E76A6">
              <w:t>:</w:t>
            </w:r>
          </w:p>
        </w:tc>
        <w:tc>
          <w:tcPr>
            <w:tcW w:w="9072" w:type="dxa"/>
          </w:tcPr>
          <w:p w14:paraId="0508CE65" w14:textId="77777777" w:rsidR="002E76A6" w:rsidRDefault="002E76A6" w:rsidP="00834046">
            <w:pPr>
              <w:spacing w:before="120" w:after="120"/>
            </w:pPr>
          </w:p>
        </w:tc>
      </w:tr>
    </w:tbl>
    <w:p w14:paraId="3A75707E" w14:textId="77777777" w:rsidR="002E76A6" w:rsidRPr="006B52BD" w:rsidRDefault="002E76A6" w:rsidP="002E76A6">
      <w:pPr>
        <w:spacing w:before="120" w:after="120"/>
        <w:rPr>
          <w:szCs w:val="20"/>
        </w:rPr>
      </w:pPr>
      <w:r>
        <w:rPr>
          <w:szCs w:val="20"/>
        </w:rPr>
        <w:t>CV</w:t>
      </w:r>
      <w:r w:rsidRPr="000C6DF4">
        <w:rPr>
          <w:szCs w:val="20"/>
        </w:rPr>
        <w:t>:</w:t>
      </w:r>
    </w:p>
    <w:tbl>
      <w:tblPr>
        <w:tblStyle w:val="TableGrid"/>
        <w:tblW w:w="10485" w:type="dxa"/>
        <w:tblLook w:val="04A0" w:firstRow="1" w:lastRow="0" w:firstColumn="1" w:lastColumn="0" w:noHBand="0" w:noVBand="1"/>
      </w:tblPr>
      <w:tblGrid>
        <w:gridCol w:w="10485"/>
      </w:tblGrid>
      <w:tr w:rsidR="002E76A6" w14:paraId="56E78579" w14:textId="77777777" w:rsidTr="00CD4258">
        <w:tc>
          <w:tcPr>
            <w:tcW w:w="10485" w:type="dxa"/>
          </w:tcPr>
          <w:p w14:paraId="4669762D" w14:textId="77777777" w:rsidR="002E76A6" w:rsidRDefault="002E76A6" w:rsidP="00834046">
            <w:pPr>
              <w:spacing w:before="120" w:after="120"/>
            </w:pPr>
            <w:r w:rsidRPr="006E0DBA">
              <w:rPr>
                <w:szCs w:val="16"/>
              </w:rPr>
              <w:t>Qualifications, Awards &amp; Prizes</w:t>
            </w:r>
            <w:r>
              <w:rPr>
                <w:szCs w:val="16"/>
              </w:rPr>
              <w:t>:</w:t>
            </w:r>
          </w:p>
        </w:tc>
      </w:tr>
      <w:tr w:rsidR="002E76A6" w14:paraId="71BE2A41" w14:textId="77777777" w:rsidTr="00CD4258">
        <w:trPr>
          <w:trHeight w:val="1417"/>
        </w:trPr>
        <w:tc>
          <w:tcPr>
            <w:tcW w:w="10485" w:type="dxa"/>
          </w:tcPr>
          <w:p w14:paraId="0AF846BB" w14:textId="77777777" w:rsidR="002E76A6" w:rsidRDefault="002E76A6" w:rsidP="00834046">
            <w:pPr>
              <w:spacing w:before="120" w:after="120"/>
            </w:pPr>
          </w:p>
        </w:tc>
      </w:tr>
      <w:tr w:rsidR="002E76A6" w14:paraId="5A04BB29" w14:textId="77777777" w:rsidTr="00CD4258">
        <w:tc>
          <w:tcPr>
            <w:tcW w:w="10485" w:type="dxa"/>
          </w:tcPr>
          <w:p w14:paraId="2767F3E7" w14:textId="77777777" w:rsidR="002E76A6" w:rsidRDefault="002E76A6" w:rsidP="00834046">
            <w:pPr>
              <w:spacing w:before="120" w:after="120"/>
            </w:pPr>
            <w:r w:rsidRPr="006E0DBA">
              <w:rPr>
                <w:szCs w:val="16"/>
              </w:rPr>
              <w:t>Employment History:</w:t>
            </w:r>
          </w:p>
        </w:tc>
      </w:tr>
      <w:tr w:rsidR="002E76A6" w14:paraId="73EDB271" w14:textId="77777777" w:rsidTr="00CD4258">
        <w:trPr>
          <w:trHeight w:val="1417"/>
        </w:trPr>
        <w:tc>
          <w:tcPr>
            <w:tcW w:w="10485" w:type="dxa"/>
          </w:tcPr>
          <w:p w14:paraId="028CF05C" w14:textId="77777777" w:rsidR="002E76A6" w:rsidRDefault="002E76A6" w:rsidP="00834046">
            <w:pPr>
              <w:spacing w:before="120" w:after="120"/>
            </w:pPr>
          </w:p>
        </w:tc>
      </w:tr>
      <w:tr w:rsidR="002E76A6" w14:paraId="320BCE73" w14:textId="77777777" w:rsidTr="00CD4258">
        <w:tc>
          <w:tcPr>
            <w:tcW w:w="10485" w:type="dxa"/>
          </w:tcPr>
          <w:p w14:paraId="00E37BAA" w14:textId="77777777" w:rsidR="002E76A6" w:rsidRDefault="002E76A6" w:rsidP="00834046">
            <w:pPr>
              <w:spacing w:before="120" w:after="120"/>
            </w:pPr>
            <w:r w:rsidRPr="006E0DBA">
              <w:rPr>
                <w:szCs w:val="16"/>
              </w:rPr>
              <w:t>Career Disruption:</w:t>
            </w:r>
          </w:p>
        </w:tc>
      </w:tr>
      <w:tr w:rsidR="002E76A6" w14:paraId="1CE4B39B" w14:textId="77777777" w:rsidTr="00CD4258">
        <w:trPr>
          <w:trHeight w:val="1417"/>
        </w:trPr>
        <w:tc>
          <w:tcPr>
            <w:tcW w:w="10485" w:type="dxa"/>
          </w:tcPr>
          <w:p w14:paraId="09FBD345" w14:textId="77777777" w:rsidR="002E76A6" w:rsidRDefault="002E76A6" w:rsidP="00834046">
            <w:pPr>
              <w:spacing w:before="120" w:after="120"/>
            </w:pPr>
          </w:p>
        </w:tc>
      </w:tr>
      <w:tr w:rsidR="00CD4258" w14:paraId="7CB7C170" w14:textId="77777777" w:rsidTr="00CD4258">
        <w:tc>
          <w:tcPr>
            <w:tcW w:w="10485" w:type="dxa"/>
          </w:tcPr>
          <w:p w14:paraId="3B3BB5BC" w14:textId="77777777" w:rsidR="00CD4258" w:rsidRDefault="00CD4258" w:rsidP="00834046">
            <w:pPr>
              <w:keepNext/>
              <w:spacing w:before="120" w:after="120"/>
            </w:pPr>
            <w:r w:rsidRPr="006E0DBA">
              <w:rPr>
                <w:szCs w:val="16"/>
              </w:rPr>
              <w:t>Professional Memberships:</w:t>
            </w:r>
          </w:p>
        </w:tc>
      </w:tr>
      <w:tr w:rsidR="00CD4258" w14:paraId="755A4ED0" w14:textId="77777777" w:rsidTr="00CD4258">
        <w:trPr>
          <w:trHeight w:val="1417"/>
        </w:trPr>
        <w:tc>
          <w:tcPr>
            <w:tcW w:w="10485" w:type="dxa"/>
          </w:tcPr>
          <w:p w14:paraId="3084E537" w14:textId="77777777" w:rsidR="00CD4258" w:rsidRDefault="00CD4258" w:rsidP="00834046">
            <w:pPr>
              <w:spacing w:before="120" w:after="120"/>
            </w:pPr>
          </w:p>
        </w:tc>
      </w:tr>
      <w:tr w:rsidR="00CD4258" w14:paraId="0629DB2A" w14:textId="77777777" w:rsidTr="00CD4258">
        <w:tc>
          <w:tcPr>
            <w:tcW w:w="10485" w:type="dxa"/>
          </w:tcPr>
          <w:p w14:paraId="248E679E" w14:textId="77777777" w:rsidR="00CD4258" w:rsidRDefault="00CD4258" w:rsidP="00834046">
            <w:pPr>
              <w:spacing w:before="120" w:after="120"/>
            </w:pPr>
            <w:r w:rsidRPr="006E0DBA">
              <w:rPr>
                <w:szCs w:val="16"/>
              </w:rPr>
              <w:t>Conference Presentations:</w:t>
            </w:r>
          </w:p>
        </w:tc>
      </w:tr>
      <w:tr w:rsidR="00CD4258" w:rsidRPr="006E0DBA" w14:paraId="64666171" w14:textId="77777777" w:rsidTr="00CD4258">
        <w:trPr>
          <w:trHeight w:val="1417"/>
        </w:trPr>
        <w:tc>
          <w:tcPr>
            <w:tcW w:w="10485" w:type="dxa"/>
          </w:tcPr>
          <w:p w14:paraId="0EC987AB" w14:textId="77777777" w:rsidR="00CD4258" w:rsidRPr="006E0DBA" w:rsidRDefault="00CD4258" w:rsidP="00834046">
            <w:pPr>
              <w:spacing w:before="120" w:after="120"/>
              <w:rPr>
                <w:szCs w:val="16"/>
              </w:rPr>
            </w:pPr>
          </w:p>
        </w:tc>
      </w:tr>
      <w:tr w:rsidR="00CD4258" w:rsidRPr="006E0DBA" w14:paraId="2DA67FD9" w14:textId="77777777" w:rsidTr="00CD4258">
        <w:tc>
          <w:tcPr>
            <w:tcW w:w="10485" w:type="dxa"/>
          </w:tcPr>
          <w:p w14:paraId="46B52057" w14:textId="77777777" w:rsidR="00CD4258" w:rsidRPr="006E0DBA" w:rsidRDefault="00CD4258" w:rsidP="00505AF4">
            <w:pPr>
              <w:keepNext/>
              <w:spacing w:before="120" w:after="120"/>
              <w:rPr>
                <w:szCs w:val="16"/>
              </w:rPr>
            </w:pPr>
            <w:r w:rsidRPr="006E0DBA">
              <w:rPr>
                <w:szCs w:val="16"/>
              </w:rPr>
              <w:lastRenderedPageBreak/>
              <w:t>Community Engagement &amp; Participation:</w:t>
            </w:r>
          </w:p>
        </w:tc>
      </w:tr>
      <w:tr w:rsidR="00CD4258" w:rsidRPr="006E0DBA" w14:paraId="3B7710A1" w14:textId="77777777" w:rsidTr="00CD4258">
        <w:trPr>
          <w:trHeight w:val="1417"/>
        </w:trPr>
        <w:tc>
          <w:tcPr>
            <w:tcW w:w="10485" w:type="dxa"/>
          </w:tcPr>
          <w:p w14:paraId="6783844B" w14:textId="77777777" w:rsidR="00CD4258" w:rsidRPr="006E0DBA" w:rsidRDefault="00CD4258" w:rsidP="00834046">
            <w:pPr>
              <w:spacing w:before="120" w:after="120"/>
              <w:rPr>
                <w:szCs w:val="16"/>
              </w:rPr>
            </w:pPr>
          </w:p>
        </w:tc>
      </w:tr>
      <w:tr w:rsidR="00CD4258" w:rsidRPr="006E0DBA" w14:paraId="7D401B0E" w14:textId="77777777" w:rsidTr="00CD4258">
        <w:tc>
          <w:tcPr>
            <w:tcW w:w="10485" w:type="dxa"/>
          </w:tcPr>
          <w:p w14:paraId="61C5D318" w14:textId="77777777" w:rsidR="00CD4258" w:rsidRPr="006E0DBA" w:rsidRDefault="00CD4258" w:rsidP="00834046">
            <w:pPr>
              <w:spacing w:before="120" w:after="120"/>
              <w:rPr>
                <w:szCs w:val="16"/>
              </w:rPr>
            </w:pPr>
            <w:r w:rsidRPr="006E0DBA">
              <w:rPr>
                <w:szCs w:val="16"/>
              </w:rPr>
              <w:t>Supervision &amp; Mentoring:</w:t>
            </w:r>
          </w:p>
        </w:tc>
      </w:tr>
      <w:tr w:rsidR="00CD4258" w:rsidRPr="006E0DBA" w14:paraId="7A38771C" w14:textId="77777777" w:rsidTr="00CD4258">
        <w:trPr>
          <w:trHeight w:val="1417"/>
        </w:trPr>
        <w:tc>
          <w:tcPr>
            <w:tcW w:w="10485" w:type="dxa"/>
          </w:tcPr>
          <w:p w14:paraId="1F5AD209" w14:textId="77777777" w:rsidR="00CD4258" w:rsidRPr="006E0DBA" w:rsidRDefault="00CD4258" w:rsidP="00834046">
            <w:pPr>
              <w:spacing w:before="120" w:after="120"/>
              <w:rPr>
                <w:szCs w:val="16"/>
              </w:rPr>
            </w:pPr>
          </w:p>
        </w:tc>
      </w:tr>
      <w:tr w:rsidR="00CD4258" w:rsidRPr="006E0DBA" w14:paraId="6E6F5CC1" w14:textId="77777777" w:rsidTr="00CD4258">
        <w:tc>
          <w:tcPr>
            <w:tcW w:w="10485" w:type="dxa"/>
          </w:tcPr>
          <w:p w14:paraId="633E7730" w14:textId="77777777" w:rsidR="00CD4258" w:rsidRPr="006E0DBA" w:rsidRDefault="00CD4258" w:rsidP="00834046">
            <w:pPr>
              <w:spacing w:before="120" w:after="120"/>
              <w:rPr>
                <w:szCs w:val="16"/>
              </w:rPr>
            </w:pPr>
            <w:r w:rsidRPr="006E0DBA">
              <w:rPr>
                <w:szCs w:val="16"/>
              </w:rPr>
              <w:t>Research Funding:</w:t>
            </w:r>
          </w:p>
        </w:tc>
      </w:tr>
      <w:tr w:rsidR="00CD4258" w:rsidRPr="006E0DBA" w14:paraId="3E923CF8" w14:textId="77777777" w:rsidTr="00CD4258">
        <w:trPr>
          <w:trHeight w:val="1417"/>
        </w:trPr>
        <w:tc>
          <w:tcPr>
            <w:tcW w:w="10485" w:type="dxa"/>
          </w:tcPr>
          <w:p w14:paraId="41463CAB" w14:textId="77777777" w:rsidR="00CD4258" w:rsidRPr="006E0DBA" w:rsidRDefault="00CD4258" w:rsidP="00834046">
            <w:pPr>
              <w:spacing w:before="120" w:after="120"/>
              <w:rPr>
                <w:szCs w:val="16"/>
              </w:rPr>
            </w:pPr>
          </w:p>
        </w:tc>
      </w:tr>
      <w:tr w:rsidR="00CD4258" w:rsidRPr="006E0DBA" w14:paraId="43DC7625" w14:textId="77777777" w:rsidTr="00CD4258">
        <w:tc>
          <w:tcPr>
            <w:tcW w:w="10485" w:type="dxa"/>
          </w:tcPr>
          <w:p w14:paraId="0B39CF90" w14:textId="77777777" w:rsidR="00CD4258" w:rsidRPr="006E0DBA" w:rsidRDefault="00CD4258" w:rsidP="00834046">
            <w:pPr>
              <w:spacing w:before="120" w:after="120"/>
              <w:rPr>
                <w:szCs w:val="16"/>
              </w:rPr>
            </w:pPr>
            <w:r w:rsidRPr="006E0DBA">
              <w:rPr>
                <w:szCs w:val="16"/>
              </w:rPr>
              <w:t>Publications:</w:t>
            </w:r>
          </w:p>
        </w:tc>
      </w:tr>
      <w:tr w:rsidR="00CD4258" w:rsidRPr="006E0DBA" w14:paraId="3E407241" w14:textId="77777777" w:rsidTr="00CD4258">
        <w:trPr>
          <w:trHeight w:val="1417"/>
        </w:trPr>
        <w:tc>
          <w:tcPr>
            <w:tcW w:w="10485" w:type="dxa"/>
          </w:tcPr>
          <w:p w14:paraId="7BAD3112" w14:textId="77777777" w:rsidR="00CD4258" w:rsidRPr="006E0DBA" w:rsidRDefault="00CD4258" w:rsidP="00834046">
            <w:pPr>
              <w:spacing w:before="120" w:after="120"/>
              <w:rPr>
                <w:szCs w:val="16"/>
              </w:rPr>
            </w:pPr>
          </w:p>
        </w:tc>
      </w:tr>
    </w:tbl>
    <w:p w14:paraId="02996354" w14:textId="77777777" w:rsidR="00CD4258" w:rsidRDefault="00CD4258" w:rsidP="00CD4258">
      <w:pPr>
        <w:keepNext/>
        <w:spacing w:before="120" w:after="120"/>
        <w:rPr>
          <w:szCs w:val="20"/>
        </w:rPr>
      </w:pPr>
      <w:r w:rsidRPr="00A40D6E">
        <w:rPr>
          <w:szCs w:val="20"/>
        </w:rPr>
        <w:t>ACADEMIC PERFORMANCE:</w:t>
      </w:r>
    </w:p>
    <w:tbl>
      <w:tblPr>
        <w:tblStyle w:val="TableGrid"/>
        <w:tblW w:w="10485" w:type="dxa"/>
        <w:tblLook w:val="04A0" w:firstRow="1" w:lastRow="0" w:firstColumn="1" w:lastColumn="0" w:noHBand="0" w:noVBand="1"/>
      </w:tblPr>
      <w:tblGrid>
        <w:gridCol w:w="10485"/>
      </w:tblGrid>
      <w:tr w:rsidR="00CD4258" w:rsidRPr="006E0DBA" w14:paraId="589EAEE1" w14:textId="77777777" w:rsidTr="00CD4258">
        <w:tc>
          <w:tcPr>
            <w:tcW w:w="10485" w:type="dxa"/>
          </w:tcPr>
          <w:p w14:paraId="5184397F" w14:textId="77777777" w:rsidR="00CD4258" w:rsidRPr="006E0DBA" w:rsidRDefault="00CD4258" w:rsidP="00834046">
            <w:pPr>
              <w:keepNext/>
              <w:spacing w:before="120" w:after="120"/>
              <w:rPr>
                <w:szCs w:val="16"/>
              </w:rPr>
            </w:pPr>
            <w:r w:rsidRPr="006E0DBA">
              <w:t xml:space="preserve">Outline your academic performance.  </w:t>
            </w:r>
            <w:r w:rsidRPr="006E0DBA">
              <w:br/>
              <w:t>This is opportunity to draw attention to highlights of your academic performance, or to emphasise aspects of your choice of subject.</w:t>
            </w:r>
            <w:r w:rsidRPr="006E0DBA">
              <w:br/>
            </w:r>
            <w:r w:rsidRPr="00C9135E">
              <w:rPr>
                <w:color w:val="FF0000"/>
              </w:rPr>
              <w:t>Word Limit: 250 words</w:t>
            </w:r>
          </w:p>
        </w:tc>
      </w:tr>
      <w:tr w:rsidR="00CD4258" w:rsidRPr="006E0DBA" w14:paraId="73861494" w14:textId="77777777" w:rsidTr="00CD4258">
        <w:trPr>
          <w:trHeight w:val="1417"/>
        </w:trPr>
        <w:tc>
          <w:tcPr>
            <w:tcW w:w="10485" w:type="dxa"/>
          </w:tcPr>
          <w:p w14:paraId="5AA7D43D" w14:textId="77777777" w:rsidR="00CD4258" w:rsidRPr="006E0DBA" w:rsidRDefault="00CD4258" w:rsidP="00834046">
            <w:pPr>
              <w:spacing w:before="120" w:after="120"/>
              <w:rPr>
                <w:szCs w:val="16"/>
              </w:rPr>
            </w:pPr>
          </w:p>
        </w:tc>
      </w:tr>
    </w:tbl>
    <w:p w14:paraId="79D06B99" w14:textId="77777777" w:rsidR="00CD4258" w:rsidRPr="00C9135E" w:rsidRDefault="00CD4258" w:rsidP="00CD4258">
      <w:pPr>
        <w:spacing w:before="120" w:after="200"/>
        <w:rPr>
          <w:b/>
          <w:sz w:val="20"/>
          <w:szCs w:val="21"/>
        </w:rPr>
      </w:pPr>
      <w:r w:rsidRPr="00C9135E">
        <w:rPr>
          <w:b/>
          <w:sz w:val="20"/>
          <w:szCs w:val="21"/>
        </w:rPr>
        <w:t>Please attach a copy of your academic transcript.</w:t>
      </w:r>
    </w:p>
    <w:p w14:paraId="4BBCB3E8" w14:textId="77777777" w:rsidR="00CD4258" w:rsidRDefault="00CD4258" w:rsidP="00CD4258">
      <w:pPr>
        <w:keepNext/>
        <w:spacing w:before="120" w:after="120"/>
        <w:rPr>
          <w:szCs w:val="20"/>
        </w:rPr>
      </w:pPr>
      <w:r w:rsidRPr="00C9135E">
        <w:rPr>
          <w:szCs w:val="20"/>
        </w:rPr>
        <w:lastRenderedPageBreak/>
        <w:t>PREVIOUS EXPERIENCE:</w:t>
      </w:r>
    </w:p>
    <w:tbl>
      <w:tblPr>
        <w:tblStyle w:val="TableGrid"/>
        <w:tblW w:w="10485" w:type="dxa"/>
        <w:tblLook w:val="04A0" w:firstRow="1" w:lastRow="0" w:firstColumn="1" w:lastColumn="0" w:noHBand="0" w:noVBand="1"/>
      </w:tblPr>
      <w:tblGrid>
        <w:gridCol w:w="10485"/>
      </w:tblGrid>
      <w:tr w:rsidR="00CD4258" w:rsidRPr="006E0DBA" w14:paraId="63EA47DC" w14:textId="77777777" w:rsidTr="00505AF4">
        <w:tc>
          <w:tcPr>
            <w:tcW w:w="10485" w:type="dxa"/>
          </w:tcPr>
          <w:p w14:paraId="214EB7B4" w14:textId="77777777" w:rsidR="00CD4258" w:rsidRPr="006E0DBA" w:rsidRDefault="00CD4258" w:rsidP="00505AF4">
            <w:pPr>
              <w:keepNext/>
              <w:spacing w:before="120" w:after="120"/>
              <w:rPr>
                <w:szCs w:val="16"/>
              </w:rPr>
            </w:pPr>
            <w:r w:rsidRPr="006E0DBA">
              <w:t>Provide brief details of your previous experience highlighting the most significant contributions you have made to your field of research.</w:t>
            </w:r>
            <w:r w:rsidRPr="006E0DBA">
              <w:br/>
            </w:r>
            <w:r w:rsidRPr="00163B5F">
              <w:rPr>
                <w:color w:val="FF0000"/>
              </w:rPr>
              <w:t xml:space="preserve">Word Limit: </w:t>
            </w:r>
            <w:r w:rsidRPr="00C9135E">
              <w:rPr>
                <w:color w:val="FF0000"/>
              </w:rPr>
              <w:t>250 words</w:t>
            </w:r>
          </w:p>
        </w:tc>
      </w:tr>
      <w:tr w:rsidR="00CD4258" w:rsidRPr="006E0DBA" w14:paraId="2C315F7E" w14:textId="77777777" w:rsidTr="00505AF4">
        <w:trPr>
          <w:trHeight w:val="1417"/>
        </w:trPr>
        <w:tc>
          <w:tcPr>
            <w:tcW w:w="10485" w:type="dxa"/>
          </w:tcPr>
          <w:p w14:paraId="2DD3AA19" w14:textId="77777777" w:rsidR="00CD4258" w:rsidRPr="006E0DBA" w:rsidRDefault="00CD4258" w:rsidP="00834046">
            <w:pPr>
              <w:spacing w:before="120" w:after="120"/>
              <w:rPr>
                <w:szCs w:val="16"/>
              </w:rPr>
            </w:pPr>
          </w:p>
        </w:tc>
      </w:tr>
      <w:tr w:rsidR="00CD4258" w:rsidRPr="006E0DBA" w14:paraId="31906781" w14:textId="77777777" w:rsidTr="00505AF4">
        <w:trPr>
          <w:trHeight w:val="751"/>
        </w:trPr>
        <w:tc>
          <w:tcPr>
            <w:tcW w:w="10485" w:type="dxa"/>
          </w:tcPr>
          <w:p w14:paraId="7D293984" w14:textId="77777777" w:rsidR="00CD4258" w:rsidRPr="006E0DBA" w:rsidRDefault="00CD4258" w:rsidP="00834046">
            <w:pPr>
              <w:spacing w:before="120" w:after="120"/>
              <w:rPr>
                <w:szCs w:val="16"/>
              </w:rPr>
            </w:pPr>
            <w:r w:rsidRPr="006E0DBA">
              <w:t>Provide brief details from your previous experience that most significantly affects your research proposal.</w:t>
            </w:r>
            <w:r w:rsidRPr="006E0DBA">
              <w:br/>
            </w:r>
            <w:r w:rsidRPr="00163B5F">
              <w:rPr>
                <w:color w:val="FF0000"/>
              </w:rPr>
              <w:t xml:space="preserve">Word Limit: </w:t>
            </w:r>
            <w:r w:rsidRPr="00C9135E">
              <w:rPr>
                <w:color w:val="FF0000"/>
              </w:rPr>
              <w:t>250 words</w:t>
            </w:r>
          </w:p>
        </w:tc>
      </w:tr>
      <w:tr w:rsidR="00CD4258" w:rsidRPr="006E0DBA" w14:paraId="180D8E9F" w14:textId="77777777" w:rsidTr="00505AF4">
        <w:trPr>
          <w:trHeight w:val="1417"/>
        </w:trPr>
        <w:tc>
          <w:tcPr>
            <w:tcW w:w="10485" w:type="dxa"/>
          </w:tcPr>
          <w:p w14:paraId="0BDF7EBB" w14:textId="77777777" w:rsidR="00CD4258" w:rsidRPr="006E0DBA" w:rsidRDefault="00CD4258" w:rsidP="00834046">
            <w:pPr>
              <w:spacing w:before="120" w:after="120"/>
            </w:pPr>
          </w:p>
        </w:tc>
      </w:tr>
    </w:tbl>
    <w:p w14:paraId="1F25CB2C" w14:textId="77777777" w:rsidR="00505AF4" w:rsidRDefault="00505AF4" w:rsidP="00505AF4">
      <w:pPr>
        <w:keepNext/>
        <w:spacing w:before="120" w:after="120"/>
        <w:rPr>
          <w:szCs w:val="20"/>
        </w:rPr>
      </w:pPr>
      <w:r>
        <w:rPr>
          <w:szCs w:val="20"/>
        </w:rPr>
        <w:t>CAREER ASPIRATIONS</w:t>
      </w:r>
      <w:r w:rsidRPr="00C9135E">
        <w:rPr>
          <w:szCs w:val="20"/>
        </w:rPr>
        <w:t>:</w:t>
      </w:r>
    </w:p>
    <w:tbl>
      <w:tblPr>
        <w:tblStyle w:val="TableGrid"/>
        <w:tblW w:w="10485" w:type="dxa"/>
        <w:tblLook w:val="04A0" w:firstRow="1" w:lastRow="0" w:firstColumn="1" w:lastColumn="0" w:noHBand="0" w:noVBand="1"/>
      </w:tblPr>
      <w:tblGrid>
        <w:gridCol w:w="10485"/>
      </w:tblGrid>
      <w:tr w:rsidR="00505AF4" w:rsidRPr="006E0DBA" w14:paraId="69995509" w14:textId="77777777" w:rsidTr="00505AF4">
        <w:trPr>
          <w:trHeight w:val="769"/>
        </w:trPr>
        <w:tc>
          <w:tcPr>
            <w:tcW w:w="10485" w:type="dxa"/>
          </w:tcPr>
          <w:p w14:paraId="08B02C1F" w14:textId="77777777" w:rsidR="00505AF4" w:rsidRPr="006E0DBA" w:rsidRDefault="00505AF4" w:rsidP="00834046">
            <w:pPr>
              <w:keepNext/>
              <w:spacing w:before="120" w:after="120"/>
            </w:pPr>
            <w:r w:rsidRPr="006E0DBA">
              <w:t>Describe how this scholarship would contribute to your future career aspirations.</w:t>
            </w:r>
            <w:r w:rsidRPr="006E0DBA">
              <w:br/>
            </w:r>
            <w:r w:rsidRPr="00163B5F">
              <w:rPr>
                <w:color w:val="FF0000"/>
              </w:rPr>
              <w:t xml:space="preserve">Word Limit: </w:t>
            </w:r>
            <w:r w:rsidRPr="00C9135E">
              <w:rPr>
                <w:color w:val="FF0000"/>
              </w:rPr>
              <w:t>250 words</w:t>
            </w:r>
          </w:p>
        </w:tc>
      </w:tr>
      <w:tr w:rsidR="00505AF4" w:rsidRPr="006E0DBA" w14:paraId="15E445D5" w14:textId="77777777" w:rsidTr="00505AF4">
        <w:trPr>
          <w:trHeight w:val="1417"/>
        </w:trPr>
        <w:tc>
          <w:tcPr>
            <w:tcW w:w="10485" w:type="dxa"/>
          </w:tcPr>
          <w:p w14:paraId="3A6027D1" w14:textId="77777777" w:rsidR="00505AF4" w:rsidRPr="006E0DBA" w:rsidRDefault="00505AF4" w:rsidP="00834046">
            <w:pPr>
              <w:spacing w:before="120" w:after="120"/>
            </w:pPr>
          </w:p>
        </w:tc>
      </w:tr>
      <w:tr w:rsidR="00505AF4" w:rsidRPr="006E0DBA" w14:paraId="503DE579" w14:textId="77777777" w:rsidTr="00505AF4">
        <w:trPr>
          <w:trHeight w:val="769"/>
        </w:trPr>
        <w:tc>
          <w:tcPr>
            <w:tcW w:w="10485" w:type="dxa"/>
          </w:tcPr>
          <w:p w14:paraId="7157CC1A" w14:textId="77777777" w:rsidR="00505AF4" w:rsidRPr="006E0DBA" w:rsidRDefault="00505AF4" w:rsidP="00834046">
            <w:pPr>
              <w:spacing w:before="120" w:after="120"/>
            </w:pPr>
            <w:r w:rsidRPr="006E0DBA">
              <w:rPr>
                <w:szCs w:val="16"/>
              </w:rPr>
              <w:t>Highlight how the research topic relates to your current and future professional pathway.</w:t>
            </w:r>
            <w:r w:rsidRPr="006E0DBA">
              <w:rPr>
                <w:szCs w:val="16"/>
              </w:rPr>
              <w:br/>
            </w:r>
            <w:r w:rsidRPr="00163B5F">
              <w:rPr>
                <w:color w:val="FF0000"/>
              </w:rPr>
              <w:t xml:space="preserve">Word Limit: </w:t>
            </w:r>
            <w:r w:rsidRPr="00C9135E">
              <w:rPr>
                <w:color w:val="FF0000"/>
              </w:rPr>
              <w:t>250 words</w:t>
            </w:r>
          </w:p>
        </w:tc>
      </w:tr>
      <w:tr w:rsidR="00505AF4" w:rsidRPr="006E0DBA" w14:paraId="1F2CBF32" w14:textId="77777777" w:rsidTr="00505AF4">
        <w:trPr>
          <w:trHeight w:val="1417"/>
        </w:trPr>
        <w:tc>
          <w:tcPr>
            <w:tcW w:w="10485" w:type="dxa"/>
          </w:tcPr>
          <w:p w14:paraId="71993FAD" w14:textId="77777777" w:rsidR="00505AF4" w:rsidRPr="006E0DBA" w:rsidRDefault="00505AF4" w:rsidP="00834046">
            <w:pPr>
              <w:spacing w:before="120" w:after="120"/>
              <w:rPr>
                <w:szCs w:val="16"/>
              </w:rPr>
            </w:pPr>
          </w:p>
        </w:tc>
      </w:tr>
    </w:tbl>
    <w:p w14:paraId="41AEF816" w14:textId="15112923" w:rsidR="00505AF4" w:rsidRDefault="00505AF4" w:rsidP="00093E4D">
      <w:pPr>
        <w:spacing w:after="200"/>
        <w:rPr>
          <w:rStyle w:val="SubtleEmphasis"/>
          <w:i w:val="0"/>
          <w:iCs w:val="0"/>
          <w:color w:val="auto"/>
          <w:sz w:val="21"/>
          <w:szCs w:val="21"/>
        </w:rPr>
      </w:pPr>
    </w:p>
    <w:p w14:paraId="4E63E3A1" w14:textId="77777777" w:rsidR="00505AF4" w:rsidRDefault="00505AF4">
      <w:pPr>
        <w:spacing w:after="200"/>
        <w:rPr>
          <w:rStyle w:val="SubtleEmphasis"/>
          <w:i w:val="0"/>
          <w:iCs w:val="0"/>
          <w:color w:val="auto"/>
          <w:sz w:val="21"/>
          <w:szCs w:val="21"/>
        </w:rPr>
      </w:pPr>
      <w:r>
        <w:rPr>
          <w:rStyle w:val="SubtleEmphasis"/>
          <w:i w:val="0"/>
          <w:iCs w:val="0"/>
          <w:color w:val="auto"/>
          <w:sz w:val="21"/>
          <w:szCs w:val="21"/>
        </w:rPr>
        <w:br w:type="page"/>
      </w:r>
    </w:p>
    <w:p w14:paraId="69206F01" w14:textId="77777777" w:rsidR="00505AF4" w:rsidRDefault="00505AF4" w:rsidP="00505AF4">
      <w:pPr>
        <w:keepNext/>
        <w:spacing w:before="120" w:after="120"/>
        <w:rPr>
          <w:szCs w:val="20"/>
        </w:rPr>
      </w:pPr>
      <w:r>
        <w:rPr>
          <w:szCs w:val="20"/>
        </w:rPr>
        <w:lastRenderedPageBreak/>
        <w:t>RESEARCH PROPOSAL (no more than 5 pages)</w:t>
      </w:r>
      <w:r w:rsidRPr="000C6DF4">
        <w:rPr>
          <w:szCs w:val="20"/>
        </w:rPr>
        <w:t>:</w:t>
      </w:r>
    </w:p>
    <w:p w14:paraId="0F566AD2" w14:textId="77777777" w:rsidR="00D95CD1" w:rsidRPr="009E6C0A" w:rsidRDefault="00D95CD1" w:rsidP="00D95CD1">
      <w:pPr>
        <w:spacing w:after="0"/>
        <w:rPr>
          <w:sz w:val="20"/>
          <w:szCs w:val="20"/>
        </w:rPr>
      </w:pPr>
      <w:r>
        <w:rPr>
          <w:sz w:val="20"/>
          <w:szCs w:val="20"/>
        </w:rPr>
        <w:t>Please p</w:t>
      </w:r>
      <w:r w:rsidRPr="009E6C0A">
        <w:rPr>
          <w:sz w:val="20"/>
          <w:szCs w:val="20"/>
        </w:rPr>
        <w:t>rovide a brief research plan (maximum five A4 pages, including references</w:t>
      </w:r>
      <w:r>
        <w:rPr>
          <w:sz w:val="20"/>
          <w:szCs w:val="20"/>
        </w:rPr>
        <w:t>) detailing the following:</w:t>
      </w:r>
    </w:p>
    <w:p w14:paraId="014CBDF4" w14:textId="77777777" w:rsidR="00D95CD1" w:rsidRDefault="00D95CD1" w:rsidP="00D95CD1">
      <w:pPr>
        <w:pStyle w:val="ListParagraph"/>
        <w:numPr>
          <w:ilvl w:val="1"/>
          <w:numId w:val="17"/>
        </w:numPr>
        <w:spacing w:after="0"/>
        <w:ind w:left="851"/>
        <w:rPr>
          <w:sz w:val="20"/>
          <w:szCs w:val="20"/>
        </w:rPr>
      </w:pPr>
      <w:r>
        <w:rPr>
          <w:sz w:val="20"/>
          <w:szCs w:val="20"/>
        </w:rPr>
        <w:t>Aims</w:t>
      </w:r>
    </w:p>
    <w:p w14:paraId="781FEDF0" w14:textId="77777777" w:rsidR="00D95CD1" w:rsidRDefault="00D95CD1" w:rsidP="00D95CD1">
      <w:pPr>
        <w:pStyle w:val="ListParagraph"/>
        <w:numPr>
          <w:ilvl w:val="1"/>
          <w:numId w:val="17"/>
        </w:numPr>
        <w:spacing w:after="0"/>
        <w:ind w:left="851"/>
        <w:rPr>
          <w:sz w:val="20"/>
          <w:szCs w:val="20"/>
        </w:rPr>
      </w:pPr>
      <w:r>
        <w:rPr>
          <w:sz w:val="20"/>
          <w:szCs w:val="20"/>
        </w:rPr>
        <w:t>Background</w:t>
      </w:r>
    </w:p>
    <w:p w14:paraId="7BF80825" w14:textId="77777777" w:rsidR="00D95CD1" w:rsidRDefault="00D95CD1" w:rsidP="00D95CD1">
      <w:pPr>
        <w:pStyle w:val="ListParagraph"/>
        <w:numPr>
          <w:ilvl w:val="1"/>
          <w:numId w:val="17"/>
        </w:numPr>
        <w:spacing w:after="0"/>
        <w:ind w:left="851"/>
        <w:rPr>
          <w:sz w:val="20"/>
          <w:szCs w:val="20"/>
        </w:rPr>
      </w:pPr>
      <w:r>
        <w:rPr>
          <w:sz w:val="20"/>
          <w:szCs w:val="20"/>
        </w:rPr>
        <w:t>Methodology</w:t>
      </w:r>
    </w:p>
    <w:p w14:paraId="755D77D6" w14:textId="77777777" w:rsidR="00D95CD1" w:rsidRDefault="00D95CD1" w:rsidP="00D95CD1">
      <w:pPr>
        <w:pStyle w:val="ListParagraph"/>
        <w:numPr>
          <w:ilvl w:val="1"/>
          <w:numId w:val="17"/>
        </w:numPr>
        <w:spacing w:after="0"/>
        <w:ind w:left="851"/>
        <w:rPr>
          <w:sz w:val="20"/>
          <w:szCs w:val="20"/>
        </w:rPr>
      </w:pPr>
      <w:r>
        <w:rPr>
          <w:sz w:val="20"/>
          <w:szCs w:val="20"/>
        </w:rPr>
        <w:t>Significance of the proposal</w:t>
      </w:r>
    </w:p>
    <w:p w14:paraId="1DCB4B73" w14:textId="77777777" w:rsidR="00D95CD1" w:rsidRDefault="00D95CD1" w:rsidP="00D95CD1">
      <w:pPr>
        <w:pStyle w:val="ListParagraph"/>
        <w:numPr>
          <w:ilvl w:val="1"/>
          <w:numId w:val="17"/>
        </w:numPr>
        <w:spacing w:after="120"/>
        <w:ind w:left="851"/>
        <w:rPr>
          <w:sz w:val="20"/>
          <w:szCs w:val="20"/>
        </w:rPr>
      </w:pPr>
      <w:r>
        <w:rPr>
          <w:sz w:val="20"/>
          <w:szCs w:val="20"/>
        </w:rPr>
        <w:t>References</w:t>
      </w:r>
    </w:p>
    <w:p w14:paraId="468C727E" w14:textId="298EF505" w:rsidR="002E76A6" w:rsidRPr="00EA450A" w:rsidRDefault="00D95CD1" w:rsidP="005B6031">
      <w:pPr>
        <w:spacing w:after="200"/>
        <w:rPr>
          <w:rStyle w:val="SubtleEmphasis"/>
          <w:i w:val="0"/>
          <w:iCs w:val="0"/>
          <w:color w:val="auto"/>
          <w:sz w:val="21"/>
          <w:szCs w:val="21"/>
        </w:rPr>
      </w:pPr>
      <w:r>
        <w:rPr>
          <w:sz w:val="20"/>
          <w:szCs w:val="20"/>
        </w:rPr>
        <w:t xml:space="preserve">The proposal must not exceed five A4 pages (including references).  Please use Arial 10pt font, and do not adjust the margins.  </w:t>
      </w:r>
    </w:p>
    <w:sectPr w:rsidR="002E76A6" w:rsidRPr="00EA450A" w:rsidSect="003F2FBC">
      <w:footerReference w:type="even" r:id="rId19"/>
      <w:footerReference w:type="default" r:id="rId20"/>
      <w:headerReference w:type="first" r:id="rId21"/>
      <w:footerReference w:type="first" r:id="rId22"/>
      <w:pgSz w:w="11906" w:h="16838"/>
      <w:pgMar w:top="1437" w:right="720" w:bottom="720" w:left="720" w:header="0" w:footer="1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67EE9" w14:textId="77777777" w:rsidR="00C00D45" w:rsidRDefault="00C00D45" w:rsidP="00360215">
      <w:pPr>
        <w:spacing w:after="0" w:line="240" w:lineRule="auto"/>
      </w:pPr>
      <w:r>
        <w:separator/>
      </w:r>
    </w:p>
  </w:endnote>
  <w:endnote w:type="continuationSeparator" w:id="0">
    <w:p w14:paraId="14F64437" w14:textId="77777777" w:rsidR="00C00D45" w:rsidRDefault="00C00D45"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Roboto">
    <w:panose1 w:val="02000000000000000000"/>
    <w:charset w:val="00"/>
    <w:family w:val="auto"/>
    <w:pitch w:val="variable"/>
    <w:sig w:usb0="E00002FF" w:usb1="5000205B" w:usb2="00000020" w:usb3="00000000" w:csb0="0000019F" w:csb1="00000000"/>
  </w:font>
  <w:font w:name="Clancy">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7338718"/>
      <w:docPartObj>
        <w:docPartGallery w:val="Page Numbers (Bottom of Page)"/>
        <w:docPartUnique/>
      </w:docPartObj>
    </w:sdtPr>
    <w:sdtEndPr>
      <w:rPr>
        <w:rStyle w:val="PageNumber"/>
      </w:rPr>
    </w:sdtEndPr>
    <w:sdtContent>
      <w:p w14:paraId="23DF0B57" w14:textId="77777777" w:rsidR="007239CB" w:rsidRDefault="007239CB" w:rsidP="001406A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C2BFE7" w14:textId="77777777" w:rsidR="007239CB" w:rsidRDefault="007239CB" w:rsidP="007239C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4438961"/>
      <w:docPartObj>
        <w:docPartGallery w:val="Page Numbers (Bottom of Page)"/>
        <w:docPartUnique/>
      </w:docPartObj>
    </w:sdtPr>
    <w:sdtEndPr>
      <w:rPr>
        <w:rStyle w:val="PageNumber"/>
      </w:rPr>
    </w:sdtEndPr>
    <w:sdtContent>
      <w:p w14:paraId="1647D2CA" w14:textId="77777777" w:rsidR="007239CB" w:rsidRDefault="007239CB" w:rsidP="007239CB">
        <w:pPr>
          <w:pStyle w:val="Footer"/>
          <w:framePr w:wrap="none" w:vAnchor="text" w:hAnchor="margin" w:y="43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6E4A5A" w14:textId="77777777" w:rsidR="00360215" w:rsidRDefault="00226CD0" w:rsidP="007239CB">
    <w:pPr>
      <w:pStyle w:val="Footeroption"/>
      <w:tabs>
        <w:tab w:val="right" w:pos="9026"/>
      </w:tabs>
      <w:ind w:firstLine="360"/>
    </w:pPr>
    <w:r w:rsidRPr="003F2FBC">
      <w:rPr>
        <w:noProof/>
      </w:rPr>
      <w:drawing>
        <wp:anchor distT="0" distB="0" distL="114300" distR="114300" simplePos="0" relativeHeight="251767808" behindDoc="0" locked="0" layoutInCell="1" allowOverlap="1" wp14:anchorId="7EE2D68B" wp14:editId="5F4D8F40">
          <wp:simplePos x="0" y="0"/>
          <wp:positionH relativeFrom="column">
            <wp:posOffset>5397500</wp:posOffset>
          </wp:positionH>
          <wp:positionV relativeFrom="paragraph">
            <wp:posOffset>-635</wp:posOffset>
          </wp:positionV>
          <wp:extent cx="1423670" cy="610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Sydney Landscape.png"/>
                  <pic:cNvPicPr/>
                </pic:nvPicPr>
                <pic:blipFill>
                  <a:blip r:embed="rId1"/>
                  <a:stretch>
                    <a:fillRect/>
                  </a:stretch>
                </pic:blipFill>
                <pic:spPr>
                  <a:xfrm>
                    <a:off x="0" y="0"/>
                    <a:ext cx="1423670" cy="6102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9880682"/>
      <w:docPartObj>
        <w:docPartGallery w:val="Page Numbers (Bottom of Page)"/>
        <w:docPartUnique/>
      </w:docPartObj>
    </w:sdtPr>
    <w:sdtEndPr>
      <w:rPr>
        <w:rStyle w:val="PageNumber"/>
      </w:rPr>
    </w:sdtEndPr>
    <w:sdtContent>
      <w:p w14:paraId="0C951014" w14:textId="77777777" w:rsidR="007239CB" w:rsidRDefault="007239CB" w:rsidP="007239CB">
        <w:pPr>
          <w:pStyle w:val="Footer"/>
          <w:framePr w:wrap="none" w:vAnchor="text" w:hAnchor="margin" w:y="40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96995F" w14:textId="77777777" w:rsidR="00EA450A" w:rsidRPr="00232626" w:rsidRDefault="00EA450A" w:rsidP="007239CB">
    <w:pPr>
      <w:pStyle w:val="Footeroption"/>
      <w:tabs>
        <w:tab w:val="right" w:pos="9026"/>
      </w:tabs>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3083A" w14:textId="77777777" w:rsidR="00C00D45" w:rsidRDefault="00C00D45" w:rsidP="00360215">
      <w:pPr>
        <w:spacing w:after="0" w:line="240" w:lineRule="auto"/>
      </w:pPr>
      <w:r>
        <w:separator/>
      </w:r>
    </w:p>
  </w:footnote>
  <w:footnote w:type="continuationSeparator" w:id="0">
    <w:p w14:paraId="2C7A2863" w14:textId="77777777" w:rsidR="00C00D45" w:rsidRDefault="00C00D45"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8D4AD" w14:textId="77777777" w:rsidR="003F2FBC" w:rsidRDefault="00F053D9">
    <w:pPr>
      <w:pStyle w:val="Header"/>
    </w:pPr>
    <w:r>
      <w:rPr>
        <w:noProof/>
      </w:rPr>
      <w:drawing>
        <wp:anchor distT="0" distB="0" distL="114300" distR="114300" simplePos="0" relativeHeight="251768832" behindDoc="0" locked="0" layoutInCell="1" allowOverlap="1" wp14:anchorId="3D7D74B9" wp14:editId="10F3BB52">
          <wp:simplePos x="0" y="0"/>
          <wp:positionH relativeFrom="column">
            <wp:posOffset>4063509</wp:posOffset>
          </wp:positionH>
          <wp:positionV relativeFrom="paragraph">
            <wp:posOffset>-1126354</wp:posOffset>
          </wp:positionV>
          <wp:extent cx="3784600" cy="4076700"/>
          <wp:effectExtent l="19050" t="6350" r="31750" b="952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 02 pattern 3.png"/>
                  <pic:cNvPicPr/>
                </pic:nvPicPr>
                <pic:blipFill>
                  <a:blip r:embed="rId1"/>
                  <a:stretch>
                    <a:fillRect/>
                  </a:stretch>
                </pic:blipFill>
                <pic:spPr>
                  <a:xfrm rot="16387108">
                    <a:off x="0" y="0"/>
                    <a:ext cx="3784600" cy="4076700"/>
                  </a:xfrm>
                  <a:prstGeom prst="rect">
                    <a:avLst/>
                  </a:prstGeom>
                </pic:spPr>
              </pic:pic>
            </a:graphicData>
          </a:graphic>
          <wp14:sizeRelH relativeFrom="page">
            <wp14:pctWidth>0</wp14:pctWidth>
          </wp14:sizeRelH>
          <wp14:sizeRelV relativeFrom="page">
            <wp14:pctHeight>0</wp14:pctHeight>
          </wp14:sizeRelV>
        </wp:anchor>
      </w:drawing>
    </w:r>
    <w:r w:rsidR="003F2FBC" w:rsidRPr="003F2FBC">
      <w:rPr>
        <w:noProof/>
      </w:rPr>
      <mc:AlternateContent>
        <mc:Choice Requires="wps">
          <w:drawing>
            <wp:anchor distT="0" distB="0" distL="114300" distR="114300" simplePos="0" relativeHeight="251745280" behindDoc="0" locked="0" layoutInCell="1" allowOverlap="1" wp14:anchorId="7165F1A8" wp14:editId="6EF4B510">
              <wp:simplePos x="0" y="0"/>
              <wp:positionH relativeFrom="column">
                <wp:posOffset>-457200</wp:posOffset>
              </wp:positionH>
              <wp:positionV relativeFrom="paragraph">
                <wp:posOffset>-42333</wp:posOffset>
              </wp:positionV>
              <wp:extent cx="8280400" cy="1634066"/>
              <wp:effectExtent l="0" t="0" r="0" b="4445"/>
              <wp:wrapNone/>
              <wp:docPr id="18" name="Rectangle 18"/>
              <wp:cNvGraphicFramePr/>
              <a:graphic xmlns:a="http://schemas.openxmlformats.org/drawingml/2006/main">
                <a:graphicData uri="http://schemas.microsoft.com/office/word/2010/wordprocessingShape">
                  <wps:wsp>
                    <wps:cNvSpPr/>
                    <wps:spPr>
                      <a:xfrm>
                        <a:off x="0" y="0"/>
                        <a:ext cx="8280400" cy="1634066"/>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E5D46E" w14:textId="77777777" w:rsidR="003F2FBC" w:rsidRDefault="003F2FBC" w:rsidP="003F2FBC">
                          <w:pPr>
                            <w:jc w:val="right"/>
                          </w:pPr>
                        </w:p>
                        <w:p w14:paraId="5E137B84" w14:textId="77777777" w:rsidR="003F2FBC" w:rsidRDefault="003F2FBC" w:rsidP="003F2FBC">
                          <w:pPr>
                            <w:jc w:val="right"/>
                          </w:pPr>
                        </w:p>
                        <w:p w14:paraId="2C766506" w14:textId="77777777" w:rsidR="003F2FBC" w:rsidRDefault="003F2FBC" w:rsidP="003F2FBC">
                          <w:pPr>
                            <w:jc w:val="right"/>
                          </w:pPr>
                        </w:p>
                        <w:p w14:paraId="550E6A80" w14:textId="77777777" w:rsidR="003F2FBC" w:rsidRDefault="003F2FBC" w:rsidP="003F2FBC">
                          <w:pPr>
                            <w:jc w:val="right"/>
                          </w:pPr>
                        </w:p>
                        <w:p w14:paraId="251889BE" w14:textId="77777777" w:rsidR="003F2FBC" w:rsidRDefault="003F2FBC" w:rsidP="003F2FBC">
                          <w:pPr>
                            <w:jc w:val="right"/>
                          </w:pPr>
                        </w:p>
                        <w:p w14:paraId="3968FE50" w14:textId="77777777" w:rsidR="003F2FBC" w:rsidRDefault="003F2FBC" w:rsidP="003F2FBC">
                          <w:pPr>
                            <w:jc w:val="right"/>
                          </w:pPr>
                        </w:p>
                        <w:p w14:paraId="0BF11710" w14:textId="77777777" w:rsidR="003F2FBC" w:rsidRDefault="003F2FBC" w:rsidP="003F2FBC">
                          <w:pPr>
                            <w:jc w:val="right"/>
                          </w:pPr>
                        </w:p>
                        <w:p w14:paraId="3B0E65AE" w14:textId="77777777" w:rsidR="003F2FBC" w:rsidRDefault="003F2FBC" w:rsidP="003F2FBC">
                          <w:pPr>
                            <w:jc w:val="right"/>
                          </w:pPr>
                        </w:p>
                        <w:p w14:paraId="325F85C6" w14:textId="77777777" w:rsidR="003F2FBC" w:rsidRDefault="003F2FBC" w:rsidP="003F2FBC">
                          <w:pPr>
                            <w:jc w:val="right"/>
                          </w:pPr>
                        </w:p>
                        <w:p w14:paraId="159BD44D" w14:textId="77777777" w:rsidR="003F2FBC" w:rsidRDefault="003F2FBC" w:rsidP="003F2FBC">
                          <w:pPr>
                            <w:jc w:val="right"/>
                          </w:pPr>
                        </w:p>
                        <w:p w14:paraId="162C3982" w14:textId="77777777" w:rsidR="003F2FBC" w:rsidRDefault="003F2FBC" w:rsidP="003F2FBC">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5F1A8" id="Rectangle 18" o:spid="_x0000_s1027" style="position:absolute;margin-left:-36pt;margin-top:-3.35pt;width:652pt;height:12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" fillcolor="#ffdc00" stroked="f" strokeweight="2pt">
              <v:textbox>
                <w:txbxContent>
                  <w:p w14:paraId="7AE5D46E" w14:textId="77777777" w:rsidR="003F2FBC" w:rsidRDefault="003F2FBC" w:rsidP="003F2FBC">
                    <w:pPr>
                      <w:jc w:val="right"/>
                    </w:pPr>
                  </w:p>
                  <w:p w14:paraId="5E137B84" w14:textId="77777777" w:rsidR="003F2FBC" w:rsidRDefault="003F2FBC" w:rsidP="003F2FBC">
                    <w:pPr>
                      <w:jc w:val="right"/>
                    </w:pPr>
                  </w:p>
                  <w:p w14:paraId="2C766506" w14:textId="77777777" w:rsidR="003F2FBC" w:rsidRDefault="003F2FBC" w:rsidP="003F2FBC">
                    <w:pPr>
                      <w:jc w:val="right"/>
                    </w:pPr>
                  </w:p>
                  <w:p w14:paraId="550E6A80" w14:textId="77777777" w:rsidR="003F2FBC" w:rsidRDefault="003F2FBC" w:rsidP="003F2FBC">
                    <w:pPr>
                      <w:jc w:val="right"/>
                    </w:pPr>
                  </w:p>
                  <w:p w14:paraId="251889BE" w14:textId="77777777" w:rsidR="003F2FBC" w:rsidRDefault="003F2FBC" w:rsidP="003F2FBC">
                    <w:pPr>
                      <w:jc w:val="right"/>
                    </w:pPr>
                  </w:p>
                  <w:p w14:paraId="3968FE50" w14:textId="77777777" w:rsidR="003F2FBC" w:rsidRDefault="003F2FBC" w:rsidP="003F2FBC">
                    <w:pPr>
                      <w:jc w:val="right"/>
                    </w:pPr>
                  </w:p>
                  <w:p w14:paraId="0BF11710" w14:textId="77777777" w:rsidR="003F2FBC" w:rsidRDefault="003F2FBC" w:rsidP="003F2FBC">
                    <w:pPr>
                      <w:jc w:val="right"/>
                    </w:pPr>
                  </w:p>
                  <w:p w14:paraId="3B0E65AE" w14:textId="77777777" w:rsidR="003F2FBC" w:rsidRDefault="003F2FBC" w:rsidP="003F2FBC">
                    <w:pPr>
                      <w:jc w:val="right"/>
                    </w:pPr>
                  </w:p>
                  <w:p w14:paraId="325F85C6" w14:textId="77777777" w:rsidR="003F2FBC" w:rsidRDefault="003F2FBC" w:rsidP="003F2FBC">
                    <w:pPr>
                      <w:jc w:val="right"/>
                    </w:pPr>
                  </w:p>
                  <w:p w14:paraId="159BD44D" w14:textId="77777777" w:rsidR="003F2FBC" w:rsidRDefault="003F2FBC" w:rsidP="003F2FBC">
                    <w:pPr>
                      <w:jc w:val="right"/>
                    </w:pPr>
                  </w:p>
                  <w:p w14:paraId="162C3982" w14:textId="77777777" w:rsidR="003F2FBC" w:rsidRDefault="003F2FBC" w:rsidP="003F2FBC">
                    <w:pPr>
                      <w:jc w:val="right"/>
                    </w:pPr>
                  </w:p>
                </w:txbxContent>
              </v:textbox>
            </v:rect>
          </w:pict>
        </mc:Fallback>
      </mc:AlternateContent>
    </w:r>
  </w:p>
  <w:p w14:paraId="7DB3BE2C" w14:textId="77777777" w:rsidR="003F2FBC" w:rsidRDefault="003F2FBC">
    <w:pPr>
      <w:pStyle w:val="Header"/>
    </w:pPr>
    <w:r w:rsidRPr="003F2FBC">
      <w:rPr>
        <w:noProof/>
      </w:rPr>
      <w:drawing>
        <wp:anchor distT="0" distB="0" distL="114300" distR="114300" simplePos="0" relativeHeight="251761664" behindDoc="0" locked="0" layoutInCell="1" allowOverlap="1" wp14:anchorId="3CD30A8B" wp14:editId="07484759">
          <wp:simplePos x="0" y="0"/>
          <wp:positionH relativeFrom="column">
            <wp:posOffset>50165</wp:posOffset>
          </wp:positionH>
          <wp:positionV relativeFrom="page">
            <wp:posOffset>217593</wp:posOffset>
          </wp:positionV>
          <wp:extent cx="998855" cy="1170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Sydney Potra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8855" cy="1170305"/>
                  </a:xfrm>
                  <a:prstGeom prst="rect">
                    <a:avLst/>
                  </a:prstGeom>
                </pic:spPr>
              </pic:pic>
            </a:graphicData>
          </a:graphic>
          <wp14:sizeRelH relativeFrom="page">
            <wp14:pctWidth>0</wp14:pctWidth>
          </wp14:sizeRelH>
          <wp14:sizeRelV relativeFrom="page">
            <wp14:pctHeight>0</wp14:pctHeight>
          </wp14:sizeRelV>
        </wp:anchor>
      </w:drawing>
    </w:r>
  </w:p>
  <w:p w14:paraId="73938934" w14:textId="77777777" w:rsidR="003F2FBC" w:rsidRDefault="003F2FBC">
    <w:pPr>
      <w:pStyle w:val="Header"/>
    </w:pPr>
  </w:p>
  <w:p w14:paraId="7E038D64" w14:textId="77777777" w:rsidR="003F2FBC" w:rsidRDefault="003F2FBC">
    <w:pPr>
      <w:pStyle w:val="Header"/>
    </w:pPr>
  </w:p>
  <w:p w14:paraId="69543F1E" w14:textId="77777777" w:rsidR="003F2FBC" w:rsidRDefault="003F2FBC">
    <w:pPr>
      <w:pStyle w:val="Header"/>
    </w:pPr>
  </w:p>
  <w:p w14:paraId="60066399" w14:textId="77777777" w:rsidR="003F2FBC" w:rsidRDefault="003F2FBC">
    <w:pPr>
      <w:pStyle w:val="Header"/>
    </w:pPr>
  </w:p>
  <w:p w14:paraId="7027CE87" w14:textId="77777777" w:rsidR="003F2FBC" w:rsidRDefault="003F2FBC">
    <w:pPr>
      <w:pStyle w:val="Header"/>
    </w:pPr>
  </w:p>
  <w:p w14:paraId="422B0B1A" w14:textId="77777777" w:rsidR="003F2FBC" w:rsidRDefault="003F2FBC">
    <w:pPr>
      <w:pStyle w:val="Header"/>
    </w:pPr>
  </w:p>
  <w:p w14:paraId="0855BA3E" w14:textId="77777777" w:rsidR="00EA450A" w:rsidRDefault="00EA450A">
    <w:pPr>
      <w:pStyle w:val="Header"/>
    </w:pPr>
  </w:p>
  <w:p w14:paraId="5BD68F2C" w14:textId="77777777" w:rsidR="007239CB" w:rsidRDefault="00723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B03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E2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64F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D4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2D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04B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4C2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8013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F65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C853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F6055"/>
    <w:multiLevelType w:val="hybridMultilevel"/>
    <w:tmpl w:val="CEA88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D67FD7"/>
    <w:multiLevelType w:val="hybridMultilevel"/>
    <w:tmpl w:val="6B225A8A"/>
    <w:lvl w:ilvl="0" w:tplc="AB3469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15A0487C"/>
    <w:multiLevelType w:val="multilevel"/>
    <w:tmpl w:val="024A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D960BC"/>
    <w:multiLevelType w:val="hybridMultilevel"/>
    <w:tmpl w:val="8B82A2C0"/>
    <w:lvl w:ilvl="0" w:tplc="0C090001">
      <w:start w:val="1"/>
      <w:numFmt w:val="bullet"/>
      <w:lvlText w:val=""/>
      <w:lvlJc w:val="left"/>
      <w:pPr>
        <w:ind w:left="720" w:hanging="360"/>
      </w:pPr>
      <w:rPr>
        <w:rFonts w:ascii="Symbol" w:hAnsi="Symbol" w:hint="default"/>
      </w:rPr>
    </w:lvl>
    <w:lvl w:ilvl="1" w:tplc="0BA2847A">
      <w:numFmt w:val="bullet"/>
      <w:lvlText w:val="•"/>
      <w:lvlJc w:val="left"/>
      <w:pPr>
        <w:ind w:left="1440" w:hanging="360"/>
      </w:pPr>
      <w:rPr>
        <w:rFonts w:ascii="Arial" w:eastAsia="Arial" w:hAnsi="Arial" w:cs="Arial" w:hint="default"/>
        <w:color w:val="363636"/>
        <w:w w:val="110"/>
        <w:sz w:val="23"/>
        <w:szCs w:val="23"/>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1D0D88"/>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FA57E25"/>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A934D7B"/>
    <w:multiLevelType w:val="multilevel"/>
    <w:tmpl w:val="3E66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E211DD"/>
    <w:multiLevelType w:val="hybridMultilevel"/>
    <w:tmpl w:val="4FACE576"/>
    <w:lvl w:ilvl="0" w:tplc="A04E4946">
      <w:start w:val="1"/>
      <w:numFmt w:val="decimal"/>
      <w:lvlText w:val="%1)"/>
      <w:lvlJc w:val="left"/>
      <w:pPr>
        <w:ind w:left="720" w:hanging="360"/>
      </w:pPr>
      <w:rPr>
        <w:rFonts w:cstheme="majorHAns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5819CD"/>
    <w:multiLevelType w:val="hybridMultilevel"/>
    <w:tmpl w:val="DEE6CD70"/>
    <w:lvl w:ilvl="0" w:tplc="F9AE27E2">
      <w:start w:val="1"/>
      <w:numFmt w:val="decimal"/>
      <w:lvlText w:val="%1."/>
      <w:lvlJc w:val="left"/>
      <w:pPr>
        <w:ind w:left="502" w:hanging="360"/>
      </w:pPr>
      <w:rPr>
        <w:rFonts w:hint="default"/>
        <w:sz w:val="4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8"/>
  </w:num>
  <w:num w:numId="2">
    <w:abstractNumId w:val="14"/>
  </w:num>
  <w:num w:numId="3">
    <w:abstractNumId w:val="11"/>
  </w:num>
  <w:num w:numId="4">
    <w:abstractNumId w:val="15"/>
  </w:num>
  <w:num w:numId="5">
    <w:abstractNumId w:val="12"/>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0"/>
  </w:num>
  <w:num w:numId="17">
    <w:abstractNumId w:val="13"/>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A6"/>
    <w:rsid w:val="000200DF"/>
    <w:rsid w:val="000267FB"/>
    <w:rsid w:val="00045187"/>
    <w:rsid w:val="00075653"/>
    <w:rsid w:val="00093E4D"/>
    <w:rsid w:val="000C30B0"/>
    <w:rsid w:val="000E70E3"/>
    <w:rsid w:val="000F19EC"/>
    <w:rsid w:val="00146F79"/>
    <w:rsid w:val="00153012"/>
    <w:rsid w:val="00163B5F"/>
    <w:rsid w:val="001809C4"/>
    <w:rsid w:val="001859C9"/>
    <w:rsid w:val="001A3CDA"/>
    <w:rsid w:val="001B5BBA"/>
    <w:rsid w:val="001C5924"/>
    <w:rsid w:val="001F158B"/>
    <w:rsid w:val="001F436E"/>
    <w:rsid w:val="00226CD0"/>
    <w:rsid w:val="00232626"/>
    <w:rsid w:val="0026701D"/>
    <w:rsid w:val="00295DD0"/>
    <w:rsid w:val="002C14BE"/>
    <w:rsid w:val="002D1A11"/>
    <w:rsid w:val="002E5537"/>
    <w:rsid w:val="002E76A6"/>
    <w:rsid w:val="002F7CEC"/>
    <w:rsid w:val="003120C7"/>
    <w:rsid w:val="00343816"/>
    <w:rsid w:val="00352C8D"/>
    <w:rsid w:val="00360215"/>
    <w:rsid w:val="003A6718"/>
    <w:rsid w:val="003B30D2"/>
    <w:rsid w:val="003B651B"/>
    <w:rsid w:val="003D35A1"/>
    <w:rsid w:val="003F2A09"/>
    <w:rsid w:val="003F2FBC"/>
    <w:rsid w:val="004145AE"/>
    <w:rsid w:val="00432433"/>
    <w:rsid w:val="0046375B"/>
    <w:rsid w:val="00466073"/>
    <w:rsid w:val="004A06B7"/>
    <w:rsid w:val="004A6E0B"/>
    <w:rsid w:val="00505AF4"/>
    <w:rsid w:val="005309CC"/>
    <w:rsid w:val="005924FE"/>
    <w:rsid w:val="00592EA6"/>
    <w:rsid w:val="005A15EE"/>
    <w:rsid w:val="005B6031"/>
    <w:rsid w:val="005C2788"/>
    <w:rsid w:val="00600A78"/>
    <w:rsid w:val="00625084"/>
    <w:rsid w:val="00633EE4"/>
    <w:rsid w:val="00661E3A"/>
    <w:rsid w:val="007126B0"/>
    <w:rsid w:val="007239CB"/>
    <w:rsid w:val="007525FE"/>
    <w:rsid w:val="00754484"/>
    <w:rsid w:val="00762B79"/>
    <w:rsid w:val="007A5F84"/>
    <w:rsid w:val="007B77F2"/>
    <w:rsid w:val="007E4CB7"/>
    <w:rsid w:val="007F5020"/>
    <w:rsid w:val="007F7D31"/>
    <w:rsid w:val="00821784"/>
    <w:rsid w:val="0084141B"/>
    <w:rsid w:val="00860F15"/>
    <w:rsid w:val="00864856"/>
    <w:rsid w:val="008672C5"/>
    <w:rsid w:val="00875989"/>
    <w:rsid w:val="00881B91"/>
    <w:rsid w:val="00982B5B"/>
    <w:rsid w:val="00996493"/>
    <w:rsid w:val="009B2B47"/>
    <w:rsid w:val="009C42A7"/>
    <w:rsid w:val="00A75EE0"/>
    <w:rsid w:val="00A9667E"/>
    <w:rsid w:val="00AA2E89"/>
    <w:rsid w:val="00AC1C7E"/>
    <w:rsid w:val="00AF2B7D"/>
    <w:rsid w:val="00B05569"/>
    <w:rsid w:val="00B275B7"/>
    <w:rsid w:val="00B713AF"/>
    <w:rsid w:val="00B743E0"/>
    <w:rsid w:val="00B81DC4"/>
    <w:rsid w:val="00C00D45"/>
    <w:rsid w:val="00C176E5"/>
    <w:rsid w:val="00C34216"/>
    <w:rsid w:val="00CC7612"/>
    <w:rsid w:val="00CD4258"/>
    <w:rsid w:val="00CE70B5"/>
    <w:rsid w:val="00D3283A"/>
    <w:rsid w:val="00D33B7B"/>
    <w:rsid w:val="00D56928"/>
    <w:rsid w:val="00D94A63"/>
    <w:rsid w:val="00D95CD1"/>
    <w:rsid w:val="00DA2B30"/>
    <w:rsid w:val="00DE6F20"/>
    <w:rsid w:val="00E335AD"/>
    <w:rsid w:val="00E412AC"/>
    <w:rsid w:val="00E50C69"/>
    <w:rsid w:val="00E63E06"/>
    <w:rsid w:val="00E75451"/>
    <w:rsid w:val="00E97C8F"/>
    <w:rsid w:val="00EA450A"/>
    <w:rsid w:val="00EA6CEA"/>
    <w:rsid w:val="00EB3D8C"/>
    <w:rsid w:val="00ED0F47"/>
    <w:rsid w:val="00EE5301"/>
    <w:rsid w:val="00EE7455"/>
    <w:rsid w:val="00F053D9"/>
    <w:rsid w:val="00F054A2"/>
    <w:rsid w:val="00F6284A"/>
    <w:rsid w:val="00F724CB"/>
    <w:rsid w:val="00FA3E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strokecolor="#ffd700">
      <v:stroke color="#ffd700" weight="4pt"/>
    </o:shapedefaults>
    <o:shapelayout v:ext="edit">
      <o:idmap v:ext="edit" data="1"/>
    </o:shapelayout>
  </w:shapeDefaults>
  <w:decimalSymbol w:val="."/>
  <w:listSeparator w:val=","/>
  <w14:docId w14:val="7A11D578"/>
  <w15:docId w15:val="{FF9C05B1-6AD3-41D0-8BEE-328ACB79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6F20"/>
    <w:pPr>
      <w:spacing w:after="60"/>
    </w:pPr>
    <w:rPr>
      <w:rFonts w:ascii="Roboto" w:hAnsi="Roboto"/>
    </w:rPr>
  </w:style>
  <w:style w:type="paragraph" w:styleId="Heading1">
    <w:name w:val="heading 1"/>
    <w:basedOn w:val="Normal"/>
    <w:next w:val="Normal"/>
    <w:link w:val="Heading1Char"/>
    <w:uiPriority w:val="9"/>
    <w:qFormat/>
    <w:rsid w:val="007239CB"/>
    <w:pPr>
      <w:keepNext/>
      <w:keepLines/>
      <w:spacing w:before="480" w:after="0"/>
      <w:outlineLvl w:val="0"/>
    </w:pPr>
    <w:rPr>
      <w:rFonts w:ascii="Clancy" w:eastAsiaTheme="majorEastAsia" w:hAnsi="Clancy" w:cstheme="majorBidi"/>
      <w:bCs/>
      <w:sz w:val="28"/>
      <w:szCs w:val="28"/>
    </w:rPr>
  </w:style>
  <w:style w:type="paragraph" w:styleId="Heading2">
    <w:name w:val="heading 2"/>
    <w:basedOn w:val="Normal"/>
    <w:next w:val="Normal"/>
    <w:link w:val="Heading2Char"/>
    <w:uiPriority w:val="9"/>
    <w:unhideWhenUsed/>
    <w:qFormat/>
    <w:rsid w:val="007239CB"/>
    <w:pPr>
      <w:keepNext/>
      <w:keepLines/>
      <w:spacing w:before="200" w:after="0"/>
      <w:outlineLvl w:val="1"/>
    </w:pPr>
    <w:rPr>
      <w:rFonts w:ascii="Clancy" w:eastAsiaTheme="majorEastAsia" w:hAnsi="Clancy" w:cstheme="majorBidi"/>
      <w:bCs/>
      <w:sz w:val="26"/>
      <w:szCs w:val="26"/>
    </w:rPr>
  </w:style>
  <w:style w:type="paragraph" w:styleId="Heading3">
    <w:name w:val="heading 3"/>
    <w:basedOn w:val="Normal"/>
    <w:next w:val="Normal"/>
    <w:link w:val="Heading3Char"/>
    <w:uiPriority w:val="9"/>
    <w:semiHidden/>
    <w:unhideWhenUsed/>
    <w:qFormat/>
    <w:rsid w:val="000F19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9CB"/>
    <w:rPr>
      <w:rFonts w:ascii="Clancy" w:eastAsiaTheme="majorEastAsia" w:hAnsi="Clancy" w:cstheme="majorBidi"/>
      <w:bCs/>
      <w:sz w:val="28"/>
      <w:szCs w:val="28"/>
    </w:rPr>
  </w:style>
  <w:style w:type="character" w:customStyle="1" w:styleId="Heading2Char">
    <w:name w:val="Heading 2 Char"/>
    <w:basedOn w:val="DefaultParagraphFont"/>
    <w:link w:val="Heading2"/>
    <w:uiPriority w:val="9"/>
    <w:rsid w:val="007239CB"/>
    <w:rPr>
      <w:rFonts w:ascii="Clancy" w:eastAsiaTheme="majorEastAsia" w:hAnsi="Clancy" w:cstheme="majorBidi"/>
      <w:bCs/>
      <w:sz w:val="26"/>
      <w:szCs w:val="26"/>
    </w:rPr>
  </w:style>
  <w:style w:type="paragraph" w:styleId="Title">
    <w:name w:val="Title"/>
    <w:basedOn w:val="Normal"/>
    <w:next w:val="Normal"/>
    <w:link w:val="TitleChar"/>
    <w:uiPriority w:val="10"/>
    <w:qFormat/>
    <w:rsid w:val="00DE6F20"/>
    <w:pPr>
      <w:spacing w:after="300" w:line="240" w:lineRule="auto"/>
      <w:contextualSpacing/>
    </w:pPr>
    <w:rPr>
      <w:rFonts w:ascii="Clancy" w:eastAsiaTheme="majorEastAsia" w:hAnsi="Clancy" w:cstheme="majorBidi"/>
      <w:spacing w:val="5"/>
      <w:kern w:val="28"/>
      <w:sz w:val="52"/>
      <w:szCs w:val="52"/>
    </w:rPr>
  </w:style>
  <w:style w:type="character" w:customStyle="1" w:styleId="TitleChar">
    <w:name w:val="Title Char"/>
    <w:basedOn w:val="DefaultParagraphFont"/>
    <w:link w:val="Title"/>
    <w:uiPriority w:val="10"/>
    <w:rsid w:val="00DE6F20"/>
    <w:rPr>
      <w:rFonts w:ascii="Clancy" w:eastAsiaTheme="majorEastAsia" w:hAnsi="Clancy" w:cstheme="majorBidi"/>
      <w:spacing w:val="5"/>
      <w:kern w:val="28"/>
      <w:sz w:val="52"/>
      <w:szCs w:val="52"/>
    </w:rPr>
  </w:style>
  <w:style w:type="paragraph" w:styleId="Subtitle">
    <w:name w:val="Subtitle"/>
    <w:basedOn w:val="Normal"/>
    <w:next w:val="Normal"/>
    <w:link w:val="SubtitleChar"/>
    <w:uiPriority w:val="11"/>
    <w:qFormat/>
    <w:rsid w:val="00DE6F20"/>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DE6F20"/>
    <w:rPr>
      <w:rFonts w:ascii="Roboto" w:eastAsiaTheme="majorEastAsia" w:hAnsi="Roboto" w:cstheme="majorBidi"/>
      <w:i/>
      <w:iCs/>
      <w:spacing w:val="15"/>
      <w:sz w:val="24"/>
      <w:szCs w:val="24"/>
    </w:rPr>
  </w:style>
  <w:style w:type="character" w:styleId="SubtleEmphasis">
    <w:name w:val="Subtle Emphasis"/>
    <w:basedOn w:val="DefaultParagraphFont"/>
    <w:uiPriority w:val="19"/>
    <w:qFormat/>
    <w:rsid w:val="00DE6F20"/>
    <w:rPr>
      <w:rFonts w:ascii="Roboto" w:hAnsi="Roboto"/>
      <w:i/>
      <w:iCs/>
      <w:color w:val="595959" w:themeColor="text1" w:themeTint="A6"/>
    </w:rPr>
  </w:style>
  <w:style w:type="character" w:styleId="Emphasis">
    <w:name w:val="Emphasis"/>
    <w:basedOn w:val="DefaultParagraphFont"/>
    <w:uiPriority w:val="20"/>
    <w:qFormat/>
    <w:rsid w:val="00DE6F20"/>
    <w:rPr>
      <w:rFonts w:ascii="Roboto" w:hAnsi="Roboto"/>
      <w:i/>
      <w:iCs/>
    </w:rPr>
  </w:style>
  <w:style w:type="character" w:styleId="IntenseEmphasis">
    <w:name w:val="Intense Emphasis"/>
    <w:basedOn w:val="DefaultParagraphFont"/>
    <w:uiPriority w:val="21"/>
    <w:qFormat/>
    <w:rsid w:val="00DE6F20"/>
    <w:rPr>
      <w:rFonts w:ascii="Roboto" w:hAnsi="Roboto"/>
      <w:b/>
      <w:bCs/>
      <w:i/>
      <w:iCs/>
      <w:color w:val="595959" w:themeColor="text1" w:themeTint="A6"/>
    </w:rPr>
  </w:style>
  <w:style w:type="character" w:styleId="Strong">
    <w:name w:val="Strong"/>
    <w:basedOn w:val="DefaultParagraphFont"/>
    <w:uiPriority w:val="22"/>
    <w:qFormat/>
    <w:rsid w:val="00DE6F20"/>
    <w:rPr>
      <w:rFonts w:ascii="Roboto" w:hAnsi="Roboto"/>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E6F20"/>
    <w:rPr>
      <w:rFonts w:ascii="Clancy" w:hAnsi="Clancy"/>
      <w:b/>
      <w:bCs/>
      <w:smallCaps/>
      <w:spacing w:val="5"/>
    </w:rPr>
  </w:style>
  <w:style w:type="paragraph" w:styleId="ListParagraph">
    <w:name w:val="List Paragraph"/>
    <w:basedOn w:val="Normal"/>
    <w:uiPriority w:val="1"/>
    <w:qFormat/>
    <w:rsid w:val="00DA2B30"/>
    <w:pPr>
      <w:ind w:left="720"/>
      <w:contextualSpacing/>
    </w:pPr>
  </w:style>
  <w:style w:type="character" w:styleId="SubtleReference">
    <w:name w:val="Subtle Reference"/>
    <w:basedOn w:val="DefaultParagraphFont"/>
    <w:uiPriority w:val="31"/>
    <w:qFormat/>
    <w:rsid w:val="00226CD0"/>
    <w:rPr>
      <w:rFonts w:ascii="Roboto" w:hAnsi="Roboto"/>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DE6F20"/>
    <w:pPr>
      <w:spacing w:after="0" w:line="240" w:lineRule="auto"/>
    </w:pPr>
    <w:rPr>
      <w:rFonts w:ascii="Roboto" w:hAnsi="Roboto"/>
    </w:rPr>
  </w:style>
  <w:style w:type="paragraph" w:styleId="Quote">
    <w:name w:val="Quote"/>
    <w:basedOn w:val="Normal"/>
    <w:next w:val="Normal"/>
    <w:link w:val="QuoteChar"/>
    <w:uiPriority w:val="29"/>
    <w:qFormat/>
    <w:rsid w:val="00DE6F2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E6F20"/>
    <w:rPr>
      <w:rFonts w:ascii="Roboto" w:hAnsi="Roboto"/>
      <w:i/>
      <w:iCs/>
      <w:color w:val="404040" w:themeColor="text1" w:themeTint="BF"/>
    </w:rPr>
  </w:style>
  <w:style w:type="character" w:styleId="IntenseReference">
    <w:name w:val="Intense Reference"/>
    <w:basedOn w:val="DefaultParagraphFont"/>
    <w:uiPriority w:val="32"/>
    <w:qFormat/>
    <w:rsid w:val="00226CD0"/>
    <w:rPr>
      <w:rFonts w:ascii="Roboto" w:hAnsi="Roboto"/>
      <w:b/>
      <w:bCs/>
      <w:smallCaps/>
      <w:color w:val="4F81BD" w:themeColor="accent1"/>
      <w:spacing w:val="5"/>
    </w:rPr>
  </w:style>
  <w:style w:type="paragraph" w:styleId="NormalWeb">
    <w:name w:val="Normal (Web)"/>
    <w:basedOn w:val="Normal"/>
    <w:uiPriority w:val="99"/>
    <w:semiHidden/>
    <w:unhideWhenUsed/>
    <w:rsid w:val="001530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7239CB"/>
  </w:style>
  <w:style w:type="character" w:customStyle="1" w:styleId="Heading3Char">
    <w:name w:val="Heading 3 Char"/>
    <w:basedOn w:val="DefaultParagraphFont"/>
    <w:link w:val="Heading3"/>
    <w:uiPriority w:val="9"/>
    <w:semiHidden/>
    <w:rsid w:val="000F19EC"/>
    <w:rPr>
      <w:rFonts w:asciiTheme="majorHAnsi" w:eastAsiaTheme="majorEastAsia" w:hAnsiTheme="majorHAnsi" w:cstheme="majorBidi"/>
      <w:color w:val="243F60" w:themeColor="accent1" w:themeShade="7F"/>
      <w:sz w:val="24"/>
      <w:szCs w:val="24"/>
    </w:rPr>
  </w:style>
  <w:style w:type="character" w:styleId="Hyperlink">
    <w:name w:val="Hyperlink"/>
    <w:uiPriority w:val="99"/>
    <w:unhideWhenUsed/>
    <w:rsid w:val="002E76A6"/>
    <w:rPr>
      <w:color w:val="0000FF"/>
      <w:u w:val="single"/>
    </w:rPr>
  </w:style>
  <w:style w:type="table" w:styleId="TableGrid">
    <w:name w:val="Table Grid"/>
    <w:basedOn w:val="TableNormal"/>
    <w:uiPriority w:val="59"/>
    <w:rsid w:val="002E76A6"/>
    <w:pPr>
      <w:spacing w:after="0" w:line="240" w:lineRule="auto"/>
    </w:pPr>
    <w:rPr>
      <w:rFonts w:eastAsia="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5AF4"/>
    <w:rPr>
      <w:sz w:val="16"/>
      <w:szCs w:val="16"/>
    </w:rPr>
  </w:style>
  <w:style w:type="paragraph" w:styleId="CommentText">
    <w:name w:val="annotation text"/>
    <w:basedOn w:val="Normal"/>
    <w:link w:val="CommentTextChar"/>
    <w:uiPriority w:val="99"/>
    <w:semiHidden/>
    <w:unhideWhenUsed/>
    <w:rsid w:val="00505AF4"/>
    <w:pPr>
      <w:spacing w:line="240" w:lineRule="auto"/>
    </w:pPr>
    <w:rPr>
      <w:sz w:val="20"/>
      <w:szCs w:val="20"/>
    </w:rPr>
  </w:style>
  <w:style w:type="character" w:customStyle="1" w:styleId="CommentTextChar">
    <w:name w:val="Comment Text Char"/>
    <w:basedOn w:val="DefaultParagraphFont"/>
    <w:link w:val="CommentText"/>
    <w:uiPriority w:val="99"/>
    <w:semiHidden/>
    <w:rsid w:val="00505AF4"/>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505AF4"/>
    <w:rPr>
      <w:b/>
      <w:bCs/>
    </w:rPr>
  </w:style>
  <w:style w:type="character" w:customStyle="1" w:styleId="CommentSubjectChar">
    <w:name w:val="Comment Subject Char"/>
    <w:basedOn w:val="CommentTextChar"/>
    <w:link w:val="CommentSubject"/>
    <w:uiPriority w:val="99"/>
    <w:semiHidden/>
    <w:rsid w:val="00505AF4"/>
    <w:rPr>
      <w:rFonts w:ascii="Roboto" w:hAnsi="Roboto"/>
      <w:b/>
      <w:bCs/>
      <w:sz w:val="20"/>
      <w:szCs w:val="20"/>
    </w:rPr>
  </w:style>
  <w:style w:type="character" w:styleId="UnresolvedMention">
    <w:name w:val="Unresolved Mention"/>
    <w:basedOn w:val="DefaultParagraphFont"/>
    <w:uiPriority w:val="99"/>
    <w:rsid w:val="00045187"/>
    <w:rPr>
      <w:color w:val="605E5C"/>
      <w:shd w:val="clear" w:color="auto" w:fill="E1DFDD"/>
    </w:rPr>
  </w:style>
  <w:style w:type="paragraph" w:customStyle="1" w:styleId="Default">
    <w:name w:val="Default"/>
    <w:rsid w:val="00D95CD1"/>
    <w:pPr>
      <w:autoSpaceDE w:val="0"/>
      <w:autoSpaceDN w:val="0"/>
      <w:adjustRightInd w:val="0"/>
      <w:spacing w:after="0" w:line="240" w:lineRule="auto"/>
    </w:pPr>
    <w:rPr>
      <w:rFonts w:eastAsia="Calibri"/>
      <w:color w:val="000000"/>
      <w:sz w:val="24"/>
      <w:szCs w:val="24"/>
      <w:lang w:eastAsia="en-AU"/>
    </w:rPr>
  </w:style>
  <w:style w:type="paragraph" w:styleId="Caption">
    <w:name w:val="caption"/>
    <w:basedOn w:val="Normal"/>
    <w:next w:val="Normal"/>
    <w:uiPriority w:val="35"/>
    <w:unhideWhenUsed/>
    <w:qFormat/>
    <w:rsid w:val="00661E3A"/>
    <w:pPr>
      <w:spacing w:after="200"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D328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98603">
      <w:bodyDiv w:val="1"/>
      <w:marLeft w:val="0"/>
      <w:marRight w:val="0"/>
      <w:marTop w:val="0"/>
      <w:marBottom w:val="0"/>
      <w:divBdr>
        <w:top w:val="none" w:sz="0" w:space="0" w:color="auto"/>
        <w:left w:val="none" w:sz="0" w:space="0" w:color="auto"/>
        <w:bottom w:val="none" w:sz="0" w:space="0" w:color="auto"/>
        <w:right w:val="none" w:sz="0" w:space="0" w:color="auto"/>
      </w:divBdr>
      <w:divsChild>
        <w:div w:id="783693968">
          <w:marLeft w:val="0"/>
          <w:marRight w:val="0"/>
          <w:marTop w:val="0"/>
          <w:marBottom w:val="0"/>
          <w:divBdr>
            <w:top w:val="none" w:sz="0" w:space="0" w:color="auto"/>
            <w:left w:val="none" w:sz="0" w:space="0" w:color="auto"/>
            <w:bottom w:val="none" w:sz="0" w:space="0" w:color="auto"/>
            <w:right w:val="none" w:sz="0" w:space="0" w:color="auto"/>
          </w:divBdr>
        </w:div>
      </w:divsChild>
    </w:div>
    <w:div w:id="519902601">
      <w:bodyDiv w:val="1"/>
      <w:marLeft w:val="0"/>
      <w:marRight w:val="0"/>
      <w:marTop w:val="0"/>
      <w:marBottom w:val="0"/>
      <w:divBdr>
        <w:top w:val="none" w:sz="0" w:space="0" w:color="auto"/>
        <w:left w:val="none" w:sz="0" w:space="0" w:color="auto"/>
        <w:bottom w:val="none" w:sz="0" w:space="0" w:color="auto"/>
        <w:right w:val="none" w:sz="0" w:space="0" w:color="auto"/>
      </w:divBdr>
      <w:divsChild>
        <w:div w:id="1089233084">
          <w:marLeft w:val="0"/>
          <w:marRight w:val="0"/>
          <w:marTop w:val="0"/>
          <w:marBottom w:val="0"/>
          <w:divBdr>
            <w:top w:val="none" w:sz="0" w:space="0" w:color="auto"/>
            <w:left w:val="none" w:sz="0" w:space="0" w:color="auto"/>
            <w:bottom w:val="none" w:sz="0" w:space="0" w:color="auto"/>
            <w:right w:val="none" w:sz="0" w:space="0" w:color="auto"/>
          </w:divBdr>
        </w:div>
      </w:divsChild>
    </w:div>
    <w:div w:id="648167908">
      <w:bodyDiv w:val="1"/>
      <w:marLeft w:val="0"/>
      <w:marRight w:val="0"/>
      <w:marTop w:val="0"/>
      <w:marBottom w:val="0"/>
      <w:divBdr>
        <w:top w:val="none" w:sz="0" w:space="0" w:color="auto"/>
        <w:left w:val="none" w:sz="0" w:space="0" w:color="auto"/>
        <w:bottom w:val="none" w:sz="0" w:space="0" w:color="auto"/>
        <w:right w:val="none" w:sz="0" w:space="0" w:color="auto"/>
      </w:divBdr>
    </w:div>
    <w:div w:id="1362167783">
      <w:bodyDiv w:val="1"/>
      <w:marLeft w:val="0"/>
      <w:marRight w:val="0"/>
      <w:marTop w:val="0"/>
      <w:marBottom w:val="0"/>
      <w:divBdr>
        <w:top w:val="none" w:sz="0" w:space="0" w:color="auto"/>
        <w:left w:val="none" w:sz="0" w:space="0" w:color="auto"/>
        <w:bottom w:val="none" w:sz="0" w:space="0" w:color="auto"/>
        <w:right w:val="none" w:sz="0" w:space="0" w:color="auto"/>
      </w:divBdr>
    </w:div>
    <w:div w:id="1381319034">
      <w:bodyDiv w:val="1"/>
      <w:marLeft w:val="0"/>
      <w:marRight w:val="0"/>
      <w:marTop w:val="0"/>
      <w:marBottom w:val="0"/>
      <w:divBdr>
        <w:top w:val="none" w:sz="0" w:space="0" w:color="auto"/>
        <w:left w:val="none" w:sz="0" w:space="0" w:color="auto"/>
        <w:bottom w:val="none" w:sz="0" w:space="0" w:color="auto"/>
        <w:right w:val="none" w:sz="0" w:space="0" w:color="auto"/>
      </w:divBdr>
    </w:div>
    <w:div w:id="1944651106">
      <w:bodyDiv w:val="1"/>
      <w:marLeft w:val="0"/>
      <w:marRight w:val="0"/>
      <w:marTop w:val="0"/>
      <w:marBottom w:val="0"/>
      <w:divBdr>
        <w:top w:val="none" w:sz="0" w:space="0" w:color="auto"/>
        <w:left w:val="none" w:sz="0" w:space="0" w:color="auto"/>
        <w:bottom w:val="none" w:sz="0" w:space="0" w:color="auto"/>
        <w:right w:val="none" w:sz="0" w:space="0" w:color="auto"/>
      </w:divBdr>
    </w:div>
    <w:div w:id="203522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unsw.edu.au/domestic-research-scholarships" TargetMode="External"/><Relationship Id="rId18" Type="http://schemas.openxmlformats.org/officeDocument/2006/relationships/hyperlink" Target="https://www.mcri.edu.au/users/aprofessor-harriet-hiscoc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med.unsw.edu.au/our-people/teng-liaw" TargetMode="External"/><Relationship Id="rId2" Type="http://schemas.openxmlformats.org/officeDocument/2006/relationships/customXml" Target="../customXml/item2.xml"/><Relationship Id="rId16" Type="http://schemas.openxmlformats.org/officeDocument/2006/relationships/hyperlink" Target="https://research.unsw.edu.au/people/dr-jade-burle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cfedries@unsw.edu.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search.unsw.edu.au/people/professor-raghu-linga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unsw.edu.au/international-research-scholarship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395638\AppData\Local\Temp\Temp2_Word-Document-Templates.zip\Word%20Document%20Templates\Portrait\Word%20Doc%20Portrait%20-%20CLANCY%20+%20ROBOTO%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804E0571324F48941C2ED973B41B98" ma:contentTypeVersion="13" ma:contentTypeDescription="Create a new document." ma:contentTypeScope="" ma:versionID="be5a3075cc8ad5cb3733b7de81276e84">
  <xsd:schema xmlns:xsd="http://www.w3.org/2001/XMLSchema" xmlns:xs="http://www.w3.org/2001/XMLSchema" xmlns:p="http://schemas.microsoft.com/office/2006/metadata/properties" xmlns:ns3="2feb762b-24b5-433c-ba18-3a6f7cbfab69" xmlns:ns4="89aec279-af5f-459e-b8bc-30b625a62425" targetNamespace="http://schemas.microsoft.com/office/2006/metadata/properties" ma:root="true" ma:fieldsID="f6f57da5296b6b81df23b987b07b06b9" ns3:_="" ns4:_="">
    <xsd:import namespace="2feb762b-24b5-433c-ba18-3a6f7cbfab69"/>
    <xsd:import namespace="89aec279-af5f-459e-b8bc-30b625a624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b762b-24b5-433c-ba18-3a6f7cbfa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aec279-af5f-459e-b8bc-30b625a624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F29B8-58C8-43A2-AD54-363F95C32F78}">
  <ds:schemaRefs>
    <ds:schemaRef ds:uri="http://schemas.microsoft.com/sharepoint/v3/contenttype/forms"/>
  </ds:schemaRefs>
</ds:datastoreItem>
</file>

<file path=customXml/itemProps2.xml><?xml version="1.0" encoding="utf-8"?>
<ds:datastoreItem xmlns:ds="http://schemas.openxmlformats.org/officeDocument/2006/customXml" ds:itemID="{FBFD6ACD-1F88-45B7-BD4F-C4A5457C6F0C}">
  <ds:schemaRefs>
    <ds:schemaRef ds:uri="2feb762b-24b5-433c-ba18-3a6f7cbfab69"/>
    <ds:schemaRef ds:uri="http://schemas.microsoft.com/office/2006/documentManagement/types"/>
    <ds:schemaRef ds:uri="http://www.w3.org/XML/1998/namespace"/>
    <ds:schemaRef ds:uri="http://schemas.microsoft.com/office/2006/metadata/properties"/>
    <ds:schemaRef ds:uri="89aec279-af5f-459e-b8bc-30b625a62425"/>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631CDD0-380B-4400-BCAE-6EFC39055C8E}">
  <ds:schemaRefs>
    <ds:schemaRef ds:uri="http://schemas.openxmlformats.org/officeDocument/2006/bibliography"/>
  </ds:schemaRefs>
</ds:datastoreItem>
</file>

<file path=customXml/itemProps4.xml><?xml version="1.0" encoding="utf-8"?>
<ds:datastoreItem xmlns:ds="http://schemas.openxmlformats.org/officeDocument/2006/customXml" ds:itemID="{8C0C70A7-A72D-405E-BAEF-DA397065E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b762b-24b5-433c-ba18-3a6f7cbfab69"/>
    <ds:schemaRef ds:uri="89aec279-af5f-459e-b8bc-30b625a62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Doc Portrait - CLANCY + ROBOTO </Template>
  <TotalTime>41</TotalTime>
  <Pages>7</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McFedries</dc:creator>
  <cp:lastModifiedBy>Samantha McFedries</cp:lastModifiedBy>
  <cp:revision>3</cp:revision>
  <dcterms:created xsi:type="dcterms:W3CDTF">2020-08-12T01:05:00Z</dcterms:created>
  <dcterms:modified xsi:type="dcterms:W3CDTF">2020-08-14T00:16:00Z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0x0101006B804E0571324F48941C2ED973B41B98</vt:lpwstr>
  </property>
</Properties>
</file>